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9A748" w14:textId="77777777" w:rsidR="00E2055E" w:rsidRDefault="00E2055E" w:rsidP="00E2055E">
      <w:pPr>
        <w:widowControl w:val="0"/>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line="240" w:lineRule="auto"/>
        <w:jc w:val="center"/>
        <w:textAlignment w:val="baseline"/>
        <w:rPr>
          <w:rFonts w:ascii="Calibri Light" w:eastAsia="Times New Roman" w:hAnsi="Calibri Light" w:cs="Calibri Light"/>
          <w:b/>
          <w:bCs/>
          <w:sz w:val="24"/>
          <w:szCs w:val="20"/>
          <w:lang w:val="de-DE" w:eastAsia="de-DE"/>
        </w:rPr>
      </w:pPr>
    </w:p>
    <w:p w14:paraId="0F434D80" w14:textId="77777777" w:rsidR="00E2055E" w:rsidRDefault="00E2055E" w:rsidP="000D74ED">
      <w:pPr>
        <w:widowControl w:val="0"/>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line="240" w:lineRule="auto"/>
        <w:jc w:val="center"/>
        <w:textAlignment w:val="baseline"/>
        <w:rPr>
          <w:rFonts w:ascii="Calibri Light" w:eastAsia="Times New Roman" w:hAnsi="Calibri Light" w:cs="Calibri Light"/>
          <w:b/>
          <w:bCs/>
          <w:sz w:val="24"/>
          <w:szCs w:val="20"/>
          <w:lang w:val="de-DE" w:eastAsia="de-DE"/>
        </w:rPr>
      </w:pPr>
      <w:r w:rsidRPr="00246730">
        <w:rPr>
          <w:rFonts w:ascii="Calibri Light" w:eastAsia="Times New Roman" w:hAnsi="Calibri Light" w:cs="Calibri Light"/>
          <w:b/>
          <w:bCs/>
          <w:sz w:val="24"/>
          <w:szCs w:val="20"/>
          <w:lang w:val="de-DE" w:eastAsia="de-DE"/>
        </w:rPr>
        <w:t xml:space="preserve">Stockerauer Straßentheater ab </w:t>
      </w:r>
      <w:r>
        <w:rPr>
          <w:rFonts w:ascii="Calibri Light" w:eastAsia="Times New Roman" w:hAnsi="Calibri Light" w:cs="Calibri Light"/>
          <w:b/>
          <w:bCs/>
          <w:sz w:val="24"/>
          <w:szCs w:val="20"/>
          <w:lang w:val="de-DE" w:eastAsia="de-DE"/>
        </w:rPr>
        <w:t>10</w:t>
      </w:r>
      <w:r w:rsidRPr="00246730">
        <w:rPr>
          <w:rFonts w:ascii="Calibri Light" w:eastAsia="Times New Roman" w:hAnsi="Calibri Light" w:cs="Calibri Light"/>
          <w:b/>
          <w:bCs/>
          <w:sz w:val="24"/>
          <w:szCs w:val="20"/>
          <w:lang w:val="de-DE" w:eastAsia="de-DE"/>
        </w:rPr>
        <w:t>.9. mit „</w:t>
      </w:r>
      <w:r>
        <w:rPr>
          <w:rFonts w:ascii="Calibri Light" w:eastAsia="Times New Roman" w:hAnsi="Calibri Light" w:cs="Calibri Light"/>
          <w:b/>
          <w:bCs/>
          <w:sz w:val="24"/>
          <w:szCs w:val="20"/>
          <w:lang w:val="de-DE" w:eastAsia="de-DE"/>
        </w:rPr>
        <w:t>katasta2022 oder Wer zieht den Stecker?</w:t>
      </w:r>
      <w:r w:rsidRPr="00246730">
        <w:rPr>
          <w:rFonts w:ascii="Calibri Light" w:eastAsia="Times New Roman" w:hAnsi="Calibri Light" w:cs="Calibri Light"/>
          <w:b/>
          <w:bCs/>
          <w:sz w:val="24"/>
          <w:szCs w:val="20"/>
          <w:lang w:val="de-DE" w:eastAsia="de-DE"/>
        </w:rPr>
        <w:t>“</w:t>
      </w:r>
    </w:p>
    <w:p w14:paraId="2400E0E6" w14:textId="4F4D533F" w:rsidR="00E2055E" w:rsidRDefault="00E2055E" w:rsidP="000D74ED">
      <w:pPr>
        <w:widowControl w:val="0"/>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line="240" w:lineRule="auto"/>
        <w:jc w:val="center"/>
        <w:textAlignment w:val="baseline"/>
        <w:rPr>
          <w:rFonts w:ascii="Calibri Light" w:eastAsia="Times New Roman" w:hAnsi="Calibri Light" w:cs="Calibri Light"/>
          <w:b/>
          <w:bCs/>
          <w:sz w:val="24"/>
          <w:szCs w:val="20"/>
          <w:lang w:val="de-DE" w:eastAsia="de-DE"/>
        </w:rPr>
      </w:pPr>
      <w:r w:rsidRPr="002E73AB">
        <w:rPr>
          <w:rFonts w:ascii="Calibri Light" w:eastAsia="Times New Roman" w:hAnsi="Calibri Light" w:cs="Calibri Light"/>
          <w:b/>
          <w:bCs/>
          <w:sz w:val="24"/>
          <w:szCs w:val="20"/>
          <w:lang w:val="de-DE" w:eastAsia="de-DE"/>
        </w:rPr>
        <w:t xml:space="preserve">Zum 11. Mal wird auf </w:t>
      </w:r>
      <w:r>
        <w:rPr>
          <w:rFonts w:ascii="Calibri Light" w:eastAsia="Times New Roman" w:hAnsi="Calibri Light" w:cs="Calibri Light"/>
          <w:b/>
          <w:bCs/>
          <w:sz w:val="24"/>
          <w:szCs w:val="20"/>
          <w:lang w:val="de-DE" w:eastAsia="de-DE"/>
        </w:rPr>
        <w:t>inspirierenden</w:t>
      </w:r>
      <w:r w:rsidRPr="002E73AB">
        <w:rPr>
          <w:rFonts w:ascii="Calibri Light" w:eastAsia="Times New Roman" w:hAnsi="Calibri Light" w:cs="Calibri Light"/>
          <w:b/>
          <w:bCs/>
          <w:sz w:val="24"/>
          <w:szCs w:val="20"/>
          <w:lang w:val="de-DE" w:eastAsia="de-DE"/>
        </w:rPr>
        <w:t xml:space="preserve"> Plätzen Stockeraus Theater gespielt</w:t>
      </w:r>
    </w:p>
    <w:p w14:paraId="4D50AFA0" w14:textId="683F0E70" w:rsidR="00E2055E" w:rsidRPr="00E2055E" w:rsidRDefault="00F51124" w:rsidP="00E2055E">
      <w:pPr>
        <w:widowControl w:val="0"/>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line="240" w:lineRule="auto"/>
        <w:textAlignment w:val="baseline"/>
        <w:rPr>
          <w:rFonts w:ascii="Calibri Light" w:eastAsia="Times New Roman" w:hAnsi="Calibri Light" w:cs="Calibri Light"/>
          <w:sz w:val="24"/>
          <w:szCs w:val="20"/>
          <w:lang w:eastAsia="de-DE"/>
        </w:rPr>
      </w:pPr>
      <w:r>
        <w:rPr>
          <w:rFonts w:ascii="Calibri Light" w:eastAsia="Times New Roman" w:hAnsi="Calibri Light" w:cs="Calibri Light"/>
          <w:bCs/>
          <w:sz w:val="24"/>
          <w:szCs w:val="20"/>
          <w:lang w:val="de-DE" w:eastAsia="de-DE"/>
        </w:rPr>
        <w:t>D</w:t>
      </w:r>
      <w:r w:rsidRPr="00FB6618">
        <w:rPr>
          <w:rFonts w:ascii="Calibri Light" w:eastAsia="Times New Roman" w:hAnsi="Calibri Light" w:cs="Calibri Light"/>
          <w:bCs/>
          <w:sz w:val="24"/>
          <w:szCs w:val="20"/>
          <w:lang w:val="de-DE" w:eastAsia="de-DE"/>
        </w:rPr>
        <w:t xml:space="preserve">as </w:t>
      </w:r>
      <w:r>
        <w:rPr>
          <w:rFonts w:ascii="Calibri Light" w:eastAsia="Times New Roman" w:hAnsi="Calibri Light" w:cs="Calibri Light"/>
          <w:bCs/>
          <w:sz w:val="24"/>
          <w:szCs w:val="20"/>
          <w:lang w:val="de-DE" w:eastAsia="de-DE"/>
        </w:rPr>
        <w:t>Straßentheater kommt wieder</w:t>
      </w:r>
      <w:r w:rsidRPr="00FB6618">
        <w:rPr>
          <w:rFonts w:ascii="Calibri Light" w:eastAsia="Times New Roman" w:hAnsi="Calibri Light" w:cs="Calibri Light"/>
          <w:bCs/>
          <w:sz w:val="24"/>
          <w:szCs w:val="20"/>
          <w:lang w:val="de-DE" w:eastAsia="de-DE"/>
        </w:rPr>
        <w:t xml:space="preserve"> mit </w:t>
      </w:r>
      <w:r>
        <w:rPr>
          <w:rFonts w:ascii="Calibri Light" w:eastAsia="Times New Roman" w:hAnsi="Calibri Light" w:cs="Calibri Light"/>
          <w:bCs/>
          <w:sz w:val="24"/>
          <w:szCs w:val="20"/>
          <w:lang w:val="de-DE" w:eastAsia="de-DE"/>
        </w:rPr>
        <w:t>eine</w:t>
      </w:r>
      <w:r w:rsidRPr="00FB6618">
        <w:rPr>
          <w:rFonts w:ascii="Calibri Light" w:eastAsia="Times New Roman" w:hAnsi="Calibri Light" w:cs="Calibri Light"/>
          <w:bCs/>
          <w:sz w:val="24"/>
          <w:szCs w:val="20"/>
          <w:lang w:val="de-DE" w:eastAsia="de-DE"/>
        </w:rPr>
        <w:t>m eigens geschriebenen Stück direkt zu den Menschen.</w:t>
      </w:r>
      <w:r>
        <w:rPr>
          <w:rFonts w:ascii="Calibri Light" w:eastAsia="Times New Roman" w:hAnsi="Calibri Light" w:cs="Calibri Light"/>
          <w:bCs/>
          <w:sz w:val="24"/>
          <w:szCs w:val="20"/>
          <w:lang w:val="de-DE" w:eastAsia="de-DE"/>
        </w:rPr>
        <w:t xml:space="preserve"> </w:t>
      </w:r>
      <w:r w:rsidR="00E2055E" w:rsidRPr="00E2055E">
        <w:rPr>
          <w:rFonts w:ascii="Calibri Light" w:eastAsia="Times New Roman" w:hAnsi="Calibri Light" w:cs="Calibri Light"/>
          <w:sz w:val="24"/>
          <w:szCs w:val="20"/>
          <w:lang w:eastAsia="de-DE"/>
        </w:rPr>
        <w:t>Bei freiem Eintritt können Groß und Klein die neun Straßentheater-Aufführungen auf den schönsten Plätzen Stockeraus besuchen</w:t>
      </w:r>
      <w:r>
        <w:rPr>
          <w:rFonts w:ascii="Calibri Light" w:eastAsia="Times New Roman" w:hAnsi="Calibri Light" w:cs="Calibri Light"/>
          <w:sz w:val="24"/>
          <w:szCs w:val="20"/>
          <w:lang w:eastAsia="de-DE"/>
        </w:rPr>
        <w:t>.</w:t>
      </w:r>
    </w:p>
    <w:p w14:paraId="16C93343" w14:textId="77777777" w:rsidR="000D74ED" w:rsidRDefault="000D74ED" w:rsidP="000D74ED">
      <w:pPr>
        <w:rPr>
          <w:b/>
          <w:bCs/>
        </w:rPr>
      </w:pPr>
      <w:r w:rsidRPr="000B16C5">
        <w:rPr>
          <w:b/>
          <w:bCs/>
        </w:rPr>
        <w:t>Termine und Spielorte:</w:t>
      </w:r>
    </w:p>
    <w:p w14:paraId="3FC04AE3" w14:textId="58133052" w:rsidR="000D74ED" w:rsidRPr="00CB5774" w:rsidRDefault="000D74ED" w:rsidP="000D74ED">
      <w:pPr>
        <w:numPr>
          <w:ilvl w:val="0"/>
          <w:numId w:val="2"/>
        </w:numPr>
      </w:pPr>
      <w:r w:rsidRPr="00CB5774">
        <w:t>Samstag, 10. September 2022 um 15 und um 17 Uhr:  </w:t>
      </w:r>
      <w:r w:rsidRPr="00CB5774">
        <w:br/>
        <w:t xml:space="preserve">2000 Stockerau, Unter </w:t>
      </w:r>
      <w:r w:rsidR="00E0142D">
        <w:t>d</w:t>
      </w:r>
      <w:r w:rsidRPr="00CB5774">
        <w:t xml:space="preserve">en Linden 2, Konviktgarten, Zugang Czedikstraße </w:t>
      </w:r>
    </w:p>
    <w:p w14:paraId="4F05AD1F" w14:textId="77777777" w:rsidR="000D74ED" w:rsidRPr="00CB5774" w:rsidRDefault="000D74ED" w:rsidP="000D74ED">
      <w:pPr>
        <w:numPr>
          <w:ilvl w:val="0"/>
          <w:numId w:val="2"/>
        </w:numPr>
      </w:pPr>
      <w:r w:rsidRPr="00CB5774">
        <w:t xml:space="preserve">Sonntag, 11. September 2022 um 15 und um 17 Uhr: </w:t>
      </w:r>
      <w:r w:rsidRPr="00CB5774">
        <w:br/>
        <w:t>2000 Stockerau, Belvederegasse 3, Belvedereschlösslpark  </w:t>
      </w:r>
      <w:r w:rsidRPr="00CB5774">
        <w:br/>
        <w:t xml:space="preserve">Bezirksmuseum mit Sonderausstellung geöffnet! </w:t>
      </w:r>
    </w:p>
    <w:p w14:paraId="27CF631E" w14:textId="77777777" w:rsidR="000D74ED" w:rsidRPr="00CB5774" w:rsidRDefault="000D74ED" w:rsidP="000D74ED">
      <w:pPr>
        <w:numPr>
          <w:ilvl w:val="0"/>
          <w:numId w:val="2"/>
        </w:numPr>
      </w:pPr>
      <w:r w:rsidRPr="00CB5774">
        <w:t xml:space="preserve">Freitag, 16. September 2022 um 20 Uhr: </w:t>
      </w:r>
      <w:r w:rsidRPr="00CB5774">
        <w:br/>
        <w:t xml:space="preserve">2000 Stockerau, Schulgasse 8, vor dem Veggie </w:t>
      </w:r>
    </w:p>
    <w:p w14:paraId="5A1A3C1B" w14:textId="77777777" w:rsidR="000D74ED" w:rsidRPr="00CB5774" w:rsidRDefault="000D74ED" w:rsidP="000D74ED">
      <w:pPr>
        <w:numPr>
          <w:ilvl w:val="0"/>
          <w:numId w:val="2"/>
        </w:numPr>
      </w:pPr>
      <w:r w:rsidRPr="00CB5774">
        <w:t xml:space="preserve">Samstag, 17. September 2022: </w:t>
      </w:r>
      <w:r w:rsidRPr="00CB5774">
        <w:br/>
        <w:t xml:space="preserve">2000 Stockerau, Grafendorferstraße, Stadtpark </w:t>
      </w:r>
      <w:bookmarkStart w:id="0" w:name="_Hlk98772561"/>
      <w:r w:rsidRPr="00CB5774">
        <w:t>um 15 und um 17 Uhr</w:t>
      </w:r>
      <w:bookmarkEnd w:id="0"/>
    </w:p>
    <w:p w14:paraId="3B80B937" w14:textId="77777777" w:rsidR="000D74ED" w:rsidRPr="00CB5774" w:rsidRDefault="000D74ED" w:rsidP="000D74ED">
      <w:pPr>
        <w:numPr>
          <w:ilvl w:val="0"/>
          <w:numId w:val="2"/>
        </w:numPr>
      </w:pPr>
      <w:r w:rsidRPr="00CB5774">
        <w:t xml:space="preserve">Sonntag, 18. September 2022: </w:t>
      </w:r>
      <w:r w:rsidRPr="00CB5774">
        <w:br/>
        <w:t>2000 Stockerau, Rathausplatz 1, Hof des Rathauses um 15 und um 17 Uhr</w:t>
      </w:r>
    </w:p>
    <w:p w14:paraId="3B1B74F0" w14:textId="77777777" w:rsidR="00CB30B6" w:rsidRDefault="00F51124" w:rsidP="00F51124">
      <w:r>
        <w:t>B</w:t>
      </w:r>
      <w:r w:rsidR="000D74ED" w:rsidRPr="00CB5774">
        <w:t>ei Schlechtwetter in der LAPRO-Halle, Grafendorferstraße 18, 2000 Stockerau</w:t>
      </w:r>
      <w:r>
        <w:t xml:space="preserve">. </w:t>
      </w:r>
    </w:p>
    <w:p w14:paraId="3FA5FBFE" w14:textId="0A460431" w:rsidR="00F51124" w:rsidRPr="00F51124" w:rsidRDefault="00F51124" w:rsidP="00F51124">
      <w:pPr>
        <w:rPr>
          <w:bCs/>
          <w:lang w:val="de-DE"/>
        </w:rPr>
      </w:pPr>
      <w:r w:rsidRPr="00F51124">
        <w:rPr>
          <w:bCs/>
          <w:lang w:val="de-DE"/>
        </w:rPr>
        <w:t>Für das leibliche Wohl sorgt das Rote Kreuz.</w:t>
      </w:r>
    </w:p>
    <w:p w14:paraId="6F35B049" w14:textId="4B08CBB1" w:rsidR="00F51124" w:rsidRPr="00F51124" w:rsidRDefault="005F264E" w:rsidP="00F51124">
      <w:pPr>
        <w:rPr>
          <w:bCs/>
        </w:rPr>
      </w:pPr>
      <w:r w:rsidRPr="005F264E">
        <w:rPr>
          <w:b/>
        </w:rPr>
        <w:t>Das Stück:</w:t>
      </w:r>
      <w:r>
        <w:rPr>
          <w:bCs/>
        </w:rPr>
        <w:t xml:space="preserve"> </w:t>
      </w:r>
      <w:r w:rsidR="001C4A15">
        <w:rPr>
          <w:bCs/>
        </w:rPr>
        <w:t xml:space="preserve">In </w:t>
      </w:r>
      <w:r>
        <w:rPr>
          <w:bCs/>
        </w:rPr>
        <w:t>Stockerau</w:t>
      </w:r>
      <w:r w:rsidR="001C4A15">
        <w:rPr>
          <w:bCs/>
        </w:rPr>
        <w:t xml:space="preserve"> haben </w:t>
      </w:r>
      <w:r w:rsidR="00F51124" w:rsidRPr="00F51124">
        <w:rPr>
          <w:bCs/>
        </w:rPr>
        <w:t>die Putzfrauen im Rathaus das Kommando übernommen. ABER, Altbürgermeister Schwammerl, ein gewisser Jack Zündler und der eigenbrötlerische Markus Zuckermugl tauchen in Stockerau auf. Das verheißt schon einmal nichts Gutes. Und tatsächlich wird im Handumdrehen mit den Menschen durch die Macht der Algorithmen gespielt. Aber wer geht letztlich wem auf dem Leim und welche Rolle spielt dabei der gesunde Menschenverstand?</w:t>
      </w:r>
    </w:p>
    <w:p w14:paraId="56B68318" w14:textId="63C859BD" w:rsidR="00C1554B" w:rsidRDefault="001C4A15">
      <w:r>
        <w:rPr>
          <w:lang w:val="de-DE"/>
        </w:rPr>
        <w:t xml:space="preserve">Weitere </w:t>
      </w:r>
      <w:r w:rsidRPr="001C4A15">
        <w:rPr>
          <w:lang w:val="de-DE"/>
        </w:rPr>
        <w:t xml:space="preserve">Infos auch auf </w:t>
      </w:r>
      <w:hyperlink r:id="rId5" w:history="1">
        <w:r w:rsidRPr="001C4A15">
          <w:rPr>
            <w:rStyle w:val="Hyperlink"/>
            <w:lang w:val="de-DE"/>
          </w:rPr>
          <w:t>www.kunstundko.at</w:t>
        </w:r>
      </w:hyperlink>
      <w:r>
        <w:t xml:space="preserve">, </w:t>
      </w:r>
      <w:r w:rsidRPr="001C4A15">
        <w:rPr>
          <w:lang w:val="de-DE"/>
        </w:rPr>
        <w:t>Valerie Berger, 0676/4506985, verein@kunstundko.at</w:t>
      </w:r>
    </w:p>
    <w:sectPr w:rsidR="00C1554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E6C4A"/>
    <w:multiLevelType w:val="hybridMultilevel"/>
    <w:tmpl w:val="5986E22E"/>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7E943AFB"/>
    <w:multiLevelType w:val="hybridMultilevel"/>
    <w:tmpl w:val="B1E42C0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07610735">
    <w:abstractNumId w:val="1"/>
  </w:num>
  <w:num w:numId="2" w16cid:durableId="259871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55E"/>
    <w:rsid w:val="000D74ED"/>
    <w:rsid w:val="001C4A15"/>
    <w:rsid w:val="00244D39"/>
    <w:rsid w:val="005F264E"/>
    <w:rsid w:val="00C1554B"/>
    <w:rsid w:val="00CB30B6"/>
    <w:rsid w:val="00E0142D"/>
    <w:rsid w:val="00E2055E"/>
    <w:rsid w:val="00F5112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CA1B"/>
  <w15:chartTrackingRefBased/>
  <w15:docId w15:val="{C383FA16-5F67-4855-A44C-7662F59DD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2055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C4A15"/>
    <w:rPr>
      <w:color w:val="0563C1" w:themeColor="hyperlink"/>
      <w:u w:val="single"/>
    </w:rPr>
  </w:style>
  <w:style w:type="character" w:styleId="NichtaufgelsteErwhnung">
    <w:name w:val="Unresolved Mention"/>
    <w:basedOn w:val="Absatz-Standardschriftart"/>
    <w:uiPriority w:val="99"/>
    <w:semiHidden/>
    <w:unhideWhenUsed/>
    <w:rsid w:val="001C4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D:\kaend2018\Presse\www.kunstundko.a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1457</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Berger</dc:creator>
  <cp:keywords/>
  <dc:description/>
  <cp:lastModifiedBy>Valerie Berger</cp:lastModifiedBy>
  <cp:revision>4</cp:revision>
  <dcterms:created xsi:type="dcterms:W3CDTF">2022-08-02T14:31:00Z</dcterms:created>
  <dcterms:modified xsi:type="dcterms:W3CDTF">2022-08-22T10:07:00Z</dcterms:modified>
</cp:coreProperties>
</file>