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9C8D5" w14:textId="126D93B9" w:rsidR="00E63151" w:rsidRPr="00981C3F" w:rsidRDefault="00861506">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jc w:val="center"/>
        <w:rPr>
          <w:rFonts w:asciiTheme="majorHAnsi" w:eastAsia="Times New Roman" w:hAnsiTheme="majorHAnsi" w:cstheme="majorHAnsi"/>
          <w:b/>
          <w:bCs/>
          <w:color w:val="0000FF"/>
          <w:szCs w:val="20"/>
          <w:lang w:val="de-DE" w:eastAsia="de-DE" w:bidi="ar-SA"/>
        </w:rPr>
      </w:pPr>
      <w:r w:rsidRPr="00981C3F">
        <w:rPr>
          <w:rFonts w:asciiTheme="majorHAnsi" w:eastAsia="Times New Roman" w:hAnsiTheme="majorHAnsi" w:cstheme="majorHAnsi"/>
          <w:b/>
          <w:bCs/>
          <w:color w:val="0000FF"/>
          <w:szCs w:val="20"/>
          <w:lang w:val="de-DE" w:eastAsia="de-DE" w:bidi="ar-SA"/>
        </w:rPr>
        <w:t>Stockerauer Straßentheater - „ka</w:t>
      </w:r>
      <w:r w:rsidR="00A213C8">
        <w:rPr>
          <w:rFonts w:asciiTheme="majorHAnsi" w:eastAsia="Times New Roman" w:hAnsiTheme="majorHAnsi" w:cstheme="majorHAnsi"/>
          <w:b/>
          <w:bCs/>
          <w:color w:val="0000FF"/>
          <w:szCs w:val="20"/>
          <w:lang w:val="de-DE" w:eastAsia="de-DE" w:bidi="ar-SA"/>
        </w:rPr>
        <w:t>os2019</w:t>
      </w:r>
      <w:r w:rsidRPr="00981C3F">
        <w:rPr>
          <w:rFonts w:asciiTheme="majorHAnsi" w:eastAsia="Times New Roman" w:hAnsiTheme="majorHAnsi" w:cstheme="majorHAnsi"/>
          <w:b/>
          <w:bCs/>
          <w:color w:val="0000FF"/>
          <w:szCs w:val="20"/>
          <w:lang w:val="de-DE" w:eastAsia="de-DE" w:bidi="ar-SA"/>
        </w:rPr>
        <w:t>“</w:t>
      </w:r>
    </w:p>
    <w:p w14:paraId="13CA71B7" w14:textId="77777777" w:rsidR="00E63151" w:rsidRPr="00981C3F" w:rsidRDefault="00861506">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jc w:val="center"/>
        <w:rPr>
          <w:rFonts w:asciiTheme="majorHAnsi" w:eastAsia="Times New Roman" w:hAnsiTheme="majorHAnsi" w:cstheme="majorHAnsi"/>
          <w:b/>
          <w:color w:val="0000FF"/>
          <w:szCs w:val="20"/>
          <w:lang w:val="de-DE" w:eastAsia="de-DE" w:bidi="ar-SA"/>
        </w:rPr>
      </w:pPr>
      <w:r w:rsidRPr="00981C3F">
        <w:rPr>
          <w:rFonts w:asciiTheme="majorHAnsi" w:eastAsia="Times New Roman" w:hAnsiTheme="majorHAnsi" w:cstheme="majorHAnsi"/>
          <w:b/>
          <w:color w:val="0000FF"/>
          <w:szCs w:val="20"/>
          <w:lang w:val="de-DE" w:eastAsia="de-DE" w:bidi="ar-SA"/>
        </w:rPr>
        <w:t>faszinierend – einzigartig – witzig – Theater in seiner ursprünglichsten Form</w:t>
      </w:r>
    </w:p>
    <w:p w14:paraId="58794741" w14:textId="77777777" w:rsidR="004A6322" w:rsidRPr="00981C3F" w:rsidRDefault="004A6322">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jc w:val="center"/>
        <w:rPr>
          <w:rFonts w:asciiTheme="majorHAnsi" w:eastAsia="Times New Roman" w:hAnsiTheme="majorHAnsi" w:cstheme="majorHAnsi"/>
          <w:b/>
          <w:color w:val="0000FF"/>
          <w:szCs w:val="20"/>
          <w:lang w:val="de-DE" w:eastAsia="de-DE" w:bidi="ar-SA"/>
        </w:rPr>
      </w:pPr>
      <w:r w:rsidRPr="00981C3F">
        <w:rPr>
          <w:rFonts w:asciiTheme="majorHAnsi" w:eastAsia="Times New Roman" w:hAnsiTheme="majorHAnsi" w:cstheme="majorHAnsi"/>
          <w:b/>
          <w:color w:val="222222"/>
          <w:lang w:val="de-DE" w:eastAsia="de-AT" w:bidi="ar-SA"/>
        </w:rPr>
        <w:t xml:space="preserve">eine Kulturinitiative </w:t>
      </w:r>
      <w:r w:rsidR="00861506" w:rsidRPr="00981C3F">
        <w:rPr>
          <w:rFonts w:asciiTheme="majorHAnsi" w:eastAsia="Times New Roman" w:hAnsiTheme="majorHAnsi" w:cstheme="majorHAnsi"/>
          <w:b/>
          <w:color w:val="222222"/>
          <w:lang w:val="de-DE" w:eastAsia="de-AT" w:bidi="ar-SA"/>
        </w:rPr>
        <w:t xml:space="preserve">von </w:t>
      </w:r>
      <w:r w:rsidR="00861506" w:rsidRPr="00981C3F">
        <w:rPr>
          <w:rFonts w:asciiTheme="majorHAnsi" w:eastAsia="Times New Roman" w:hAnsiTheme="majorHAnsi" w:cstheme="majorHAnsi"/>
          <w:b/>
          <w:bCs/>
          <w:color w:val="009900"/>
          <w:lang w:val="de-DE" w:eastAsia="de-AT" w:bidi="ar-SA"/>
        </w:rPr>
        <w:t>ku</w:t>
      </w:r>
      <w:r w:rsidR="00861506" w:rsidRPr="00981C3F">
        <w:rPr>
          <w:rFonts w:asciiTheme="majorHAnsi" w:eastAsia="Times New Roman" w:hAnsiTheme="majorHAnsi" w:cstheme="majorHAnsi"/>
          <w:b/>
          <w:bCs/>
          <w:color w:val="0000FF"/>
          <w:lang w:val="de-DE" w:eastAsia="de-AT" w:bidi="ar-SA"/>
        </w:rPr>
        <w:t>n</w:t>
      </w:r>
      <w:r w:rsidR="00861506" w:rsidRPr="00981C3F">
        <w:rPr>
          <w:rFonts w:asciiTheme="majorHAnsi" w:eastAsia="Times New Roman" w:hAnsiTheme="majorHAnsi" w:cstheme="majorHAnsi"/>
          <w:b/>
          <w:bCs/>
          <w:color w:val="FF9933"/>
          <w:lang w:val="de-DE" w:eastAsia="de-AT" w:bidi="ar-SA"/>
        </w:rPr>
        <w:t>st</w:t>
      </w:r>
      <w:r w:rsidR="00861506" w:rsidRPr="00981C3F">
        <w:rPr>
          <w:rFonts w:asciiTheme="majorHAnsi" w:eastAsia="Times New Roman" w:hAnsiTheme="majorHAnsi" w:cstheme="majorHAnsi"/>
          <w:b/>
          <w:bCs/>
          <w:color w:val="222222"/>
          <w:lang w:val="de-DE" w:eastAsia="de-AT" w:bidi="ar-SA"/>
        </w:rPr>
        <w:t xml:space="preserve"> </w:t>
      </w:r>
      <w:r w:rsidR="00861506" w:rsidRPr="00981C3F">
        <w:rPr>
          <w:rFonts w:asciiTheme="majorHAnsi" w:eastAsia="Times New Roman" w:hAnsiTheme="majorHAnsi" w:cstheme="majorHAnsi"/>
          <w:b/>
          <w:bCs/>
          <w:color w:val="C0C0C0"/>
          <w:lang w:val="de-DE" w:eastAsia="de-AT" w:bidi="ar-SA"/>
        </w:rPr>
        <w:t>&amp;</w:t>
      </w:r>
      <w:r w:rsidR="00861506" w:rsidRPr="00981C3F">
        <w:rPr>
          <w:rFonts w:asciiTheme="majorHAnsi" w:eastAsia="Times New Roman" w:hAnsiTheme="majorHAnsi" w:cstheme="majorHAnsi"/>
          <w:b/>
          <w:bCs/>
          <w:color w:val="222222"/>
          <w:lang w:val="de-DE" w:eastAsia="de-AT" w:bidi="ar-SA"/>
        </w:rPr>
        <w:t xml:space="preserve"> </w:t>
      </w:r>
      <w:r w:rsidR="00861506" w:rsidRPr="00981C3F">
        <w:rPr>
          <w:rFonts w:asciiTheme="majorHAnsi" w:eastAsia="Times New Roman" w:hAnsiTheme="majorHAnsi" w:cstheme="majorHAnsi"/>
          <w:b/>
          <w:bCs/>
          <w:color w:val="D6D600"/>
          <w:lang w:val="de-DE" w:eastAsia="de-AT" w:bidi="ar-SA"/>
        </w:rPr>
        <w:t xml:space="preserve">ko </w:t>
      </w:r>
      <w:r w:rsidR="00861506" w:rsidRPr="00981C3F">
        <w:rPr>
          <w:rFonts w:asciiTheme="majorHAnsi" w:eastAsia="Times New Roman" w:hAnsiTheme="majorHAnsi" w:cstheme="majorHAnsi"/>
          <w:b/>
          <w:color w:val="222222"/>
          <w:lang w:val="de-DE" w:eastAsia="de-AT" w:bidi="ar-SA"/>
        </w:rPr>
        <w:t>und dem</w:t>
      </w:r>
      <w:r w:rsidR="00861506" w:rsidRPr="00981C3F">
        <w:rPr>
          <w:rFonts w:asciiTheme="majorHAnsi" w:eastAsia="Times New Roman" w:hAnsiTheme="majorHAnsi" w:cstheme="majorHAnsi"/>
          <w:b/>
          <w:bCs/>
          <w:color w:val="D6D600"/>
          <w:lang w:val="de-DE" w:eastAsia="de-AT" w:bidi="ar-SA"/>
        </w:rPr>
        <w:t xml:space="preserve"> </w:t>
      </w:r>
      <w:r w:rsidRPr="00981C3F">
        <w:rPr>
          <w:rFonts w:asciiTheme="majorHAnsi" w:eastAsia="Times New Roman" w:hAnsiTheme="majorHAnsi" w:cstheme="majorHAnsi"/>
          <w:b/>
          <w:color w:val="222222"/>
          <w:lang w:val="de-DE" w:eastAsia="de-AT" w:bidi="ar-SA"/>
        </w:rPr>
        <w:t>LENAU</w:t>
      </w:r>
      <w:r w:rsidRPr="00981C3F">
        <w:rPr>
          <w:rFonts w:asciiTheme="majorHAnsi" w:eastAsia="Times New Roman" w:hAnsiTheme="majorHAnsi" w:cstheme="majorHAnsi"/>
          <w:b/>
          <w:color w:val="385621"/>
          <w:lang w:val="de-DE" w:eastAsia="de-AT" w:bidi="ar-SA"/>
        </w:rPr>
        <w:t>THEATER</w:t>
      </w:r>
    </w:p>
    <w:p w14:paraId="3FAF7748" w14:textId="77777777" w:rsidR="004A6322" w:rsidRPr="00981C3F" w:rsidRDefault="004A6322" w:rsidP="00285F9C">
      <w:pPr>
        <w:rPr>
          <w:rFonts w:asciiTheme="majorHAnsi" w:hAnsiTheme="majorHAnsi" w:cstheme="majorHAnsi"/>
        </w:rPr>
      </w:pPr>
    </w:p>
    <w:p w14:paraId="559258A1" w14:textId="63607A3D" w:rsidR="00A213C8" w:rsidRPr="00A213C8" w:rsidRDefault="001A5DED" w:rsidP="00A213C8">
      <w:pPr>
        <w:rPr>
          <w:rFonts w:asciiTheme="majorHAnsi" w:eastAsia="Arial" w:hAnsiTheme="majorHAnsi" w:cstheme="majorHAnsi"/>
          <w:color w:val="222222"/>
          <w:lang w:eastAsia="de-AT" w:bidi="ar-SA"/>
        </w:rPr>
      </w:pPr>
      <w:r>
        <w:rPr>
          <w:rFonts w:asciiTheme="majorHAnsi" w:eastAsia="Arial" w:hAnsiTheme="majorHAnsi" w:cstheme="majorHAnsi"/>
          <w:color w:val="222222"/>
          <w:lang w:eastAsia="de-AT" w:bidi="ar-SA"/>
        </w:rPr>
        <w:t>Im September</w:t>
      </w:r>
      <w:r w:rsidR="001E4788">
        <w:rPr>
          <w:rFonts w:asciiTheme="majorHAnsi" w:eastAsia="Arial" w:hAnsiTheme="majorHAnsi" w:cstheme="majorHAnsi"/>
          <w:color w:val="222222"/>
          <w:lang w:eastAsia="de-AT" w:bidi="ar-SA"/>
        </w:rPr>
        <w:t xml:space="preserve"> bricht</w:t>
      </w:r>
      <w:r>
        <w:rPr>
          <w:rFonts w:asciiTheme="majorHAnsi" w:eastAsia="Arial" w:hAnsiTheme="majorHAnsi" w:cstheme="majorHAnsi"/>
          <w:color w:val="222222"/>
          <w:lang w:eastAsia="de-AT" w:bidi="ar-SA"/>
        </w:rPr>
        <w:t xml:space="preserve"> </w:t>
      </w:r>
      <w:r w:rsidR="001E4788">
        <w:rPr>
          <w:rFonts w:asciiTheme="majorHAnsi" w:eastAsia="Arial" w:hAnsiTheme="majorHAnsi" w:cstheme="majorHAnsi"/>
          <w:color w:val="222222"/>
          <w:lang w:eastAsia="de-AT" w:bidi="ar-SA"/>
        </w:rPr>
        <w:t xml:space="preserve">„kaos“ in der Stadt aus und </w:t>
      </w:r>
      <w:r>
        <w:rPr>
          <w:rFonts w:asciiTheme="majorHAnsi" w:eastAsia="Arial" w:hAnsiTheme="majorHAnsi" w:cstheme="majorHAnsi"/>
          <w:color w:val="222222"/>
          <w:lang w:eastAsia="de-AT" w:bidi="ar-SA"/>
        </w:rPr>
        <w:t xml:space="preserve">Stockerau </w:t>
      </w:r>
      <w:r w:rsidR="001E4788">
        <w:rPr>
          <w:rFonts w:asciiTheme="majorHAnsi" w:eastAsia="Arial" w:hAnsiTheme="majorHAnsi" w:cstheme="majorHAnsi"/>
          <w:color w:val="222222"/>
          <w:lang w:eastAsia="de-AT" w:bidi="ar-SA"/>
        </w:rPr>
        <w:t>wird</w:t>
      </w:r>
      <w:r>
        <w:rPr>
          <w:rFonts w:asciiTheme="majorHAnsi" w:eastAsia="Arial" w:hAnsiTheme="majorHAnsi" w:cstheme="majorHAnsi"/>
          <w:color w:val="222222"/>
          <w:lang w:eastAsia="de-AT" w:bidi="ar-SA"/>
        </w:rPr>
        <w:t xml:space="preserve"> zur großen Bühne. Dann </w:t>
      </w:r>
      <w:r w:rsidRPr="00A213C8">
        <w:rPr>
          <w:rFonts w:asciiTheme="majorHAnsi" w:eastAsia="Arial" w:hAnsiTheme="majorHAnsi" w:cstheme="majorHAnsi"/>
          <w:color w:val="222222"/>
          <w:lang w:eastAsia="de-AT" w:bidi="ar-SA"/>
        </w:rPr>
        <w:t xml:space="preserve">rollt </w:t>
      </w:r>
      <w:r w:rsidR="003B3A91">
        <w:rPr>
          <w:rFonts w:asciiTheme="majorHAnsi" w:eastAsia="Arial" w:hAnsiTheme="majorHAnsi" w:cstheme="majorHAnsi"/>
          <w:color w:val="222222"/>
          <w:lang w:eastAsia="de-AT" w:bidi="ar-SA"/>
        </w:rPr>
        <w:t xml:space="preserve">nämlich </w:t>
      </w:r>
      <w:r>
        <w:rPr>
          <w:rFonts w:asciiTheme="majorHAnsi" w:eastAsia="Arial" w:hAnsiTheme="majorHAnsi" w:cstheme="majorHAnsi"/>
          <w:color w:val="222222"/>
          <w:lang w:eastAsia="de-AT" w:bidi="ar-SA"/>
        </w:rPr>
        <w:t>z</w:t>
      </w:r>
      <w:r w:rsidR="00A213C8" w:rsidRPr="00A213C8">
        <w:rPr>
          <w:rFonts w:asciiTheme="majorHAnsi" w:eastAsia="Arial" w:hAnsiTheme="majorHAnsi" w:cstheme="majorHAnsi"/>
          <w:color w:val="222222"/>
          <w:lang w:eastAsia="de-AT" w:bidi="ar-SA"/>
        </w:rPr>
        <w:t>um achten Mal der von zwei Pferden gezogene Wagen, der als Bühne dient, zu den schönsten Plätzen</w:t>
      </w:r>
      <w:r w:rsidR="001E4788">
        <w:rPr>
          <w:rFonts w:asciiTheme="majorHAnsi" w:eastAsia="Arial" w:hAnsiTheme="majorHAnsi" w:cstheme="majorHAnsi"/>
          <w:color w:val="222222"/>
          <w:lang w:eastAsia="de-AT" w:bidi="ar-SA"/>
        </w:rPr>
        <w:t xml:space="preserve"> und b</w:t>
      </w:r>
      <w:r w:rsidR="00A213C8" w:rsidRPr="00A213C8">
        <w:rPr>
          <w:rFonts w:asciiTheme="majorHAnsi" w:eastAsia="Arial" w:hAnsiTheme="majorHAnsi" w:cstheme="majorHAnsi"/>
          <w:color w:val="222222"/>
          <w:lang w:eastAsia="de-AT" w:bidi="ar-SA"/>
        </w:rPr>
        <w:t xml:space="preserve">ei freiem Eintritt </w:t>
      </w:r>
      <w:r w:rsidR="001E4788">
        <w:rPr>
          <w:rFonts w:asciiTheme="majorHAnsi" w:eastAsia="Arial" w:hAnsiTheme="majorHAnsi" w:cstheme="majorHAnsi"/>
          <w:color w:val="222222"/>
          <w:lang w:eastAsia="de-AT" w:bidi="ar-SA"/>
        </w:rPr>
        <w:t xml:space="preserve">kann Groß und Klein Theater </w:t>
      </w:r>
      <w:r w:rsidR="00700051">
        <w:rPr>
          <w:rFonts w:asciiTheme="majorHAnsi" w:eastAsia="Arial" w:hAnsiTheme="majorHAnsi" w:cstheme="majorHAnsi"/>
          <w:color w:val="222222"/>
          <w:lang w:eastAsia="de-AT" w:bidi="ar-SA"/>
        </w:rPr>
        <w:t xml:space="preserve">in seiner ursprünglichsten </w:t>
      </w:r>
      <w:r w:rsidR="00636C5D">
        <w:rPr>
          <w:rFonts w:asciiTheme="majorHAnsi" w:eastAsia="Arial" w:hAnsiTheme="majorHAnsi" w:cstheme="majorHAnsi"/>
          <w:color w:val="222222"/>
          <w:lang w:eastAsia="de-AT" w:bidi="ar-SA"/>
        </w:rPr>
        <w:t xml:space="preserve">Form </w:t>
      </w:r>
      <w:r w:rsidR="001E4788">
        <w:rPr>
          <w:rFonts w:asciiTheme="majorHAnsi" w:eastAsia="Arial" w:hAnsiTheme="majorHAnsi" w:cstheme="majorHAnsi"/>
          <w:color w:val="222222"/>
          <w:lang w:eastAsia="de-AT" w:bidi="ar-SA"/>
        </w:rPr>
        <w:t>genießen</w:t>
      </w:r>
      <w:r w:rsidR="00A213C8" w:rsidRPr="00A213C8">
        <w:rPr>
          <w:rFonts w:asciiTheme="majorHAnsi" w:eastAsia="Arial" w:hAnsiTheme="majorHAnsi" w:cstheme="majorHAnsi"/>
          <w:color w:val="222222"/>
          <w:lang w:eastAsia="de-AT" w:bidi="ar-SA"/>
        </w:rPr>
        <w:t xml:space="preserve">. </w:t>
      </w:r>
    </w:p>
    <w:p w14:paraId="6A5F0907" w14:textId="79673B67" w:rsidR="00A213C8" w:rsidRPr="00A213C8" w:rsidRDefault="00A213C8" w:rsidP="00A213C8">
      <w:pPr>
        <w:rPr>
          <w:rFonts w:asciiTheme="majorHAnsi" w:eastAsia="Arial" w:hAnsiTheme="majorHAnsi" w:cstheme="majorHAnsi"/>
          <w:color w:val="222222"/>
          <w:lang w:eastAsia="de-AT" w:bidi="ar-SA"/>
        </w:rPr>
      </w:pPr>
      <w:r w:rsidRPr="00A213C8">
        <w:rPr>
          <w:rFonts w:asciiTheme="majorHAnsi" w:eastAsia="Arial" w:hAnsiTheme="majorHAnsi" w:cstheme="majorHAnsi"/>
          <w:color w:val="222222"/>
          <w:lang w:eastAsia="de-AT" w:bidi="ar-SA"/>
        </w:rPr>
        <w:t>Dem Autor</w:t>
      </w:r>
      <w:r w:rsidR="00996870">
        <w:rPr>
          <w:rFonts w:asciiTheme="majorHAnsi" w:eastAsia="Arial" w:hAnsiTheme="majorHAnsi" w:cstheme="majorHAnsi"/>
          <w:color w:val="222222"/>
          <w:lang w:eastAsia="de-AT" w:bidi="ar-SA"/>
        </w:rPr>
        <w:t>Inn</w:t>
      </w:r>
      <w:r w:rsidRPr="00A213C8">
        <w:rPr>
          <w:rFonts w:asciiTheme="majorHAnsi" w:eastAsia="Arial" w:hAnsiTheme="majorHAnsi" w:cstheme="majorHAnsi"/>
          <w:color w:val="222222"/>
          <w:lang w:eastAsia="de-AT" w:bidi="ar-SA"/>
        </w:rPr>
        <w:t xml:space="preserve">en-Team (Valerie Berger, Eva Kronberger, Erwin Litschauer) ist es mit „kaos2019“ wieder gelungen ein Stück zu schreiben, das im Stockerauer Mikrokosmos kommunale, nationale und globale Phänomene aufzeigt. </w:t>
      </w:r>
      <w:r w:rsidRPr="00A213C8">
        <w:rPr>
          <w:rFonts w:asciiTheme="majorHAnsi" w:eastAsia="Arial" w:hAnsiTheme="majorHAnsi" w:cstheme="majorHAnsi"/>
          <w:color w:val="222222"/>
          <w:lang w:eastAsia="de-AT" w:bidi="ar-SA"/>
        </w:rPr>
        <w:br/>
      </w:r>
      <w:r w:rsidR="00A66D4B">
        <w:rPr>
          <w:rFonts w:asciiTheme="majorHAnsi" w:eastAsia="Arial" w:hAnsiTheme="majorHAnsi" w:cstheme="majorHAnsi"/>
          <w:color w:val="222222"/>
          <w:lang w:eastAsia="de-AT" w:bidi="ar-SA"/>
        </w:rPr>
        <w:t>Die Regie führt wie immer</w:t>
      </w:r>
      <w:r w:rsidR="00A66D4B" w:rsidRPr="00A66D4B">
        <w:rPr>
          <w:rFonts w:asciiTheme="majorHAnsi" w:eastAsia="Arial" w:hAnsiTheme="majorHAnsi" w:cstheme="majorHAnsi"/>
          <w:color w:val="222222"/>
          <w:lang w:eastAsia="de-AT" w:bidi="ar-SA"/>
        </w:rPr>
        <w:t xml:space="preserve"> </w:t>
      </w:r>
      <w:r w:rsidR="00A66D4B">
        <w:rPr>
          <w:rFonts w:asciiTheme="majorHAnsi" w:eastAsia="Arial" w:hAnsiTheme="majorHAnsi" w:cstheme="majorHAnsi"/>
          <w:color w:val="222222"/>
          <w:lang w:eastAsia="de-AT" w:bidi="ar-SA"/>
        </w:rPr>
        <w:t xml:space="preserve">Richard Maynau. </w:t>
      </w:r>
      <w:r w:rsidR="00A66D4B" w:rsidRPr="00A66D4B">
        <w:rPr>
          <w:rFonts w:asciiTheme="majorHAnsi" w:eastAsia="Arial" w:hAnsiTheme="majorHAnsi" w:cstheme="majorHAnsi"/>
          <w:color w:val="222222"/>
          <w:lang w:eastAsia="de-AT" w:bidi="ar-SA"/>
        </w:rPr>
        <w:t xml:space="preserve">Obwohl </w:t>
      </w:r>
      <w:r w:rsidR="00A66D4B">
        <w:rPr>
          <w:rFonts w:asciiTheme="majorHAnsi" w:eastAsia="Arial" w:hAnsiTheme="majorHAnsi" w:cstheme="majorHAnsi"/>
          <w:color w:val="222222"/>
          <w:lang w:eastAsia="de-AT" w:bidi="ar-SA"/>
        </w:rPr>
        <w:t>er seit einem Jahr</w:t>
      </w:r>
      <w:r w:rsidR="00A66D4B" w:rsidRPr="00A66D4B">
        <w:rPr>
          <w:rFonts w:asciiTheme="majorHAnsi" w:eastAsia="Arial" w:hAnsiTheme="majorHAnsi" w:cstheme="majorHAnsi"/>
          <w:color w:val="222222"/>
          <w:lang w:eastAsia="de-AT" w:bidi="ar-SA"/>
        </w:rPr>
        <w:t xml:space="preserve"> in Pregarten in Oberösterreich das Kulturhaus Bruckmühle leitet, </w:t>
      </w:r>
      <w:r w:rsidR="00D13F6A">
        <w:rPr>
          <w:rFonts w:asciiTheme="majorHAnsi" w:eastAsia="Arial" w:hAnsiTheme="majorHAnsi" w:cstheme="majorHAnsi"/>
          <w:color w:val="222222"/>
          <w:lang w:eastAsia="de-AT" w:bidi="ar-SA"/>
        </w:rPr>
        <w:t>is</w:t>
      </w:r>
      <w:r w:rsidR="00A66D4B" w:rsidRPr="00A66D4B">
        <w:rPr>
          <w:rFonts w:asciiTheme="majorHAnsi" w:eastAsia="Arial" w:hAnsiTheme="majorHAnsi" w:cstheme="majorHAnsi"/>
          <w:color w:val="222222"/>
          <w:lang w:eastAsia="de-AT" w:bidi="ar-SA"/>
        </w:rPr>
        <w:t>t er „seinem Kind“</w:t>
      </w:r>
      <w:r w:rsidR="00D13F6A">
        <w:rPr>
          <w:rFonts w:asciiTheme="majorHAnsi" w:eastAsia="Arial" w:hAnsiTheme="majorHAnsi" w:cstheme="majorHAnsi"/>
          <w:color w:val="222222"/>
          <w:lang w:eastAsia="de-AT" w:bidi="ar-SA"/>
        </w:rPr>
        <w:t xml:space="preserve"> dem Straßentheater</w:t>
      </w:r>
      <w:r w:rsidR="00A66D4B" w:rsidRPr="00A66D4B">
        <w:rPr>
          <w:rFonts w:asciiTheme="majorHAnsi" w:eastAsia="Arial" w:hAnsiTheme="majorHAnsi" w:cstheme="majorHAnsi"/>
          <w:color w:val="222222"/>
          <w:lang w:eastAsia="de-AT" w:bidi="ar-SA"/>
        </w:rPr>
        <w:t xml:space="preserve"> in Stockerau treu</w:t>
      </w:r>
      <w:r w:rsidR="00F10D03">
        <w:rPr>
          <w:rFonts w:asciiTheme="majorHAnsi" w:eastAsia="Arial" w:hAnsiTheme="majorHAnsi" w:cstheme="majorHAnsi"/>
          <w:color w:val="222222"/>
          <w:lang w:eastAsia="de-AT" w:bidi="ar-SA"/>
        </w:rPr>
        <w:t xml:space="preserve"> geblieben</w:t>
      </w:r>
      <w:r w:rsidR="00A66D4B" w:rsidRPr="00A66D4B">
        <w:rPr>
          <w:rFonts w:asciiTheme="majorHAnsi" w:eastAsia="Arial" w:hAnsiTheme="majorHAnsi" w:cstheme="majorHAnsi"/>
          <w:color w:val="222222"/>
          <w:lang w:eastAsia="de-AT" w:bidi="ar-SA"/>
        </w:rPr>
        <w:t>.</w:t>
      </w:r>
    </w:p>
    <w:p w14:paraId="5AEA4B00" w14:textId="77777777" w:rsidR="00A213C8" w:rsidRPr="00A213C8" w:rsidRDefault="00A213C8" w:rsidP="00A213C8">
      <w:pPr>
        <w:rPr>
          <w:rFonts w:asciiTheme="majorHAnsi" w:eastAsia="Arial" w:hAnsiTheme="majorHAnsi" w:cstheme="majorHAnsi"/>
          <w:color w:val="222222"/>
          <w:lang w:eastAsia="de-AT" w:bidi="ar-SA"/>
        </w:rPr>
      </w:pPr>
    </w:p>
    <w:p w14:paraId="5836DA15" w14:textId="5D5899A0" w:rsidR="00A213C8" w:rsidRDefault="00A213C8" w:rsidP="00D13F6A">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eastAsia="Arial" w:hAnsiTheme="majorHAnsi" w:cstheme="majorHAnsi"/>
          <w:color w:val="222222"/>
          <w:lang w:eastAsia="de-AT" w:bidi="ar-SA"/>
        </w:rPr>
      </w:pPr>
      <w:r w:rsidRPr="00A213C8">
        <w:rPr>
          <w:rFonts w:asciiTheme="majorHAnsi" w:eastAsia="Times New Roman" w:hAnsiTheme="majorHAnsi" w:cstheme="majorHAnsi"/>
          <w:b/>
          <w:color w:val="0000FF"/>
          <w:szCs w:val="20"/>
          <w:lang w:val="de-DE" w:eastAsia="de-DE" w:bidi="ar-SA"/>
        </w:rPr>
        <w:t>„kaos2019“</w:t>
      </w:r>
      <w:r w:rsidR="00D13F6A">
        <w:rPr>
          <w:rFonts w:asciiTheme="majorHAnsi" w:eastAsia="Times New Roman" w:hAnsiTheme="majorHAnsi" w:cstheme="majorHAnsi"/>
          <w:b/>
          <w:color w:val="0000FF"/>
          <w:szCs w:val="20"/>
          <w:lang w:val="de-DE" w:eastAsia="de-DE" w:bidi="ar-SA"/>
        </w:rPr>
        <w:br/>
      </w:r>
      <w:r w:rsidR="00DA150A">
        <w:rPr>
          <w:rFonts w:asciiTheme="majorHAnsi" w:eastAsia="Arial" w:hAnsiTheme="majorHAnsi" w:cstheme="majorHAnsi"/>
          <w:color w:val="222222"/>
          <w:lang w:eastAsia="de-AT" w:bidi="ar-SA"/>
        </w:rPr>
        <w:t>Der Zauberlehrling</w:t>
      </w:r>
      <w:r w:rsidRPr="00A213C8">
        <w:rPr>
          <w:rFonts w:asciiTheme="majorHAnsi" w:eastAsia="Arial" w:hAnsiTheme="majorHAnsi" w:cstheme="majorHAnsi"/>
          <w:color w:val="222222"/>
          <w:lang w:eastAsia="de-AT" w:bidi="ar-SA"/>
        </w:rPr>
        <w:t xml:space="preserve"> kommt </w:t>
      </w:r>
      <w:r w:rsidR="00DA150A">
        <w:rPr>
          <w:rFonts w:asciiTheme="majorHAnsi" w:eastAsia="Arial" w:hAnsiTheme="majorHAnsi" w:cstheme="majorHAnsi"/>
          <w:color w:val="222222"/>
          <w:lang w:eastAsia="de-AT" w:bidi="ar-SA"/>
        </w:rPr>
        <w:t xml:space="preserve">extra aus London </w:t>
      </w:r>
      <w:r w:rsidRPr="00A213C8">
        <w:rPr>
          <w:rFonts w:asciiTheme="majorHAnsi" w:eastAsia="Arial" w:hAnsiTheme="majorHAnsi" w:cstheme="majorHAnsi"/>
          <w:color w:val="222222"/>
          <w:lang w:eastAsia="de-AT" w:bidi="ar-SA"/>
        </w:rPr>
        <w:t>nach Stockerau und verstreut Lüge, Neid und Denken von gestern. Altbürgermeister Schwammerl wittert während der Abwesenheit der Bürgermeisterin seine Chance wieder wichtig zu sein und gibt vor, sich um die Anliegen der kleinen Leute kümmern zu wollen.</w:t>
      </w:r>
      <w:r w:rsidR="00660910" w:rsidRPr="00660910">
        <w:rPr>
          <w:rFonts w:asciiTheme="minorHAnsi" w:eastAsiaTheme="minorHAnsi" w:hAnsiTheme="minorHAnsi" w:cstheme="minorBidi"/>
          <w:color w:val="auto"/>
          <w:sz w:val="22"/>
          <w:szCs w:val="22"/>
          <w:lang w:eastAsia="en-US" w:bidi="ar-SA"/>
        </w:rPr>
        <w:t xml:space="preserve"> </w:t>
      </w:r>
      <w:r w:rsidR="00660910" w:rsidRPr="00F56743">
        <w:rPr>
          <w:rFonts w:asciiTheme="majorHAnsi" w:eastAsia="Arial" w:hAnsiTheme="majorHAnsi" w:cstheme="majorHAnsi"/>
          <w:color w:val="222222"/>
          <w:lang w:eastAsia="de-AT" w:bidi="ar-SA"/>
        </w:rPr>
        <w:t>D</w:t>
      </w:r>
      <w:r w:rsidR="00660910" w:rsidRPr="00660910">
        <w:rPr>
          <w:rFonts w:asciiTheme="majorHAnsi" w:eastAsia="Arial" w:hAnsiTheme="majorHAnsi" w:cstheme="majorHAnsi"/>
          <w:color w:val="222222"/>
          <w:lang w:eastAsia="de-AT" w:bidi="ar-SA"/>
        </w:rPr>
        <w:t>ie</w:t>
      </w:r>
      <w:r w:rsidR="00660910" w:rsidRPr="00F56743">
        <w:rPr>
          <w:rFonts w:asciiTheme="majorHAnsi" w:eastAsia="Arial" w:hAnsiTheme="majorHAnsi" w:cstheme="majorHAnsi"/>
          <w:color w:val="222222"/>
          <w:lang w:eastAsia="de-AT" w:bidi="ar-SA"/>
        </w:rPr>
        <w:t xml:space="preserve"> Sündenb</w:t>
      </w:r>
      <w:r w:rsidR="00660910" w:rsidRPr="00660910">
        <w:rPr>
          <w:rFonts w:asciiTheme="majorHAnsi" w:eastAsia="Arial" w:hAnsiTheme="majorHAnsi" w:cstheme="majorHAnsi"/>
          <w:color w:val="222222"/>
          <w:lang w:eastAsia="de-AT" w:bidi="ar-SA"/>
        </w:rPr>
        <w:t>ö</w:t>
      </w:r>
      <w:r w:rsidR="00660910" w:rsidRPr="00F56743">
        <w:rPr>
          <w:rFonts w:asciiTheme="majorHAnsi" w:eastAsia="Arial" w:hAnsiTheme="majorHAnsi" w:cstheme="majorHAnsi"/>
          <w:color w:val="222222"/>
          <w:lang w:eastAsia="de-AT" w:bidi="ar-SA"/>
        </w:rPr>
        <w:t>ck</w:t>
      </w:r>
      <w:r w:rsidR="00660910" w:rsidRPr="00660910">
        <w:rPr>
          <w:rFonts w:asciiTheme="majorHAnsi" w:eastAsia="Arial" w:hAnsiTheme="majorHAnsi" w:cstheme="majorHAnsi"/>
          <w:color w:val="222222"/>
          <w:lang w:eastAsia="de-AT" w:bidi="ar-SA"/>
        </w:rPr>
        <w:t>e dafür</w:t>
      </w:r>
      <w:r w:rsidR="00660910" w:rsidRPr="00F56743">
        <w:rPr>
          <w:rFonts w:asciiTheme="majorHAnsi" w:eastAsia="Arial" w:hAnsiTheme="majorHAnsi" w:cstheme="majorHAnsi"/>
          <w:color w:val="222222"/>
          <w:lang w:eastAsia="de-AT" w:bidi="ar-SA"/>
        </w:rPr>
        <w:t xml:space="preserve">, </w:t>
      </w:r>
      <w:r w:rsidR="00660910" w:rsidRPr="00660910">
        <w:rPr>
          <w:rFonts w:asciiTheme="majorHAnsi" w:eastAsia="Arial" w:hAnsiTheme="majorHAnsi" w:cstheme="majorHAnsi"/>
          <w:color w:val="222222"/>
          <w:lang w:eastAsia="de-AT" w:bidi="ar-SA"/>
        </w:rPr>
        <w:t>dass er seine widersprüchlichen Versprechungen</w:t>
      </w:r>
      <w:r w:rsidR="00660910" w:rsidRPr="00F56743">
        <w:rPr>
          <w:rFonts w:asciiTheme="majorHAnsi" w:eastAsia="Arial" w:hAnsiTheme="majorHAnsi" w:cstheme="majorHAnsi"/>
          <w:color w:val="222222"/>
          <w:lang w:eastAsia="de-AT" w:bidi="ar-SA"/>
        </w:rPr>
        <w:t xml:space="preserve"> nicht </w:t>
      </w:r>
      <w:r w:rsidR="00660910" w:rsidRPr="00660910">
        <w:rPr>
          <w:rFonts w:asciiTheme="majorHAnsi" w:eastAsia="Arial" w:hAnsiTheme="majorHAnsi" w:cstheme="majorHAnsi"/>
          <w:color w:val="222222"/>
          <w:lang w:eastAsia="de-AT" w:bidi="ar-SA"/>
        </w:rPr>
        <w:t>einlösen kann, sind</w:t>
      </w:r>
      <w:r w:rsidR="00660910" w:rsidRPr="00F56743">
        <w:rPr>
          <w:rFonts w:asciiTheme="majorHAnsi" w:eastAsia="Arial" w:hAnsiTheme="majorHAnsi" w:cstheme="majorHAnsi"/>
          <w:color w:val="222222"/>
          <w:lang w:eastAsia="de-AT" w:bidi="ar-SA"/>
        </w:rPr>
        <w:t xml:space="preserve"> rasch gefunden. Die anderen sind schuld! Die in Brüssel, in Wien und in St. Pölten</w:t>
      </w:r>
      <w:r w:rsidR="00660910">
        <w:rPr>
          <w:rFonts w:asciiTheme="majorHAnsi" w:eastAsia="Arial" w:hAnsiTheme="majorHAnsi" w:cstheme="majorHAnsi"/>
          <w:color w:val="222222"/>
          <w:lang w:eastAsia="de-AT" w:bidi="ar-SA"/>
        </w:rPr>
        <w:t>…</w:t>
      </w:r>
    </w:p>
    <w:p w14:paraId="64A48D96" w14:textId="64980F9F" w:rsidR="00DA150A" w:rsidRPr="00DA150A" w:rsidRDefault="00DA150A" w:rsidP="00DA150A">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eastAsia="Arial" w:hAnsiTheme="majorHAnsi" w:cstheme="majorHAnsi"/>
          <w:color w:val="222222"/>
          <w:lang w:eastAsia="de-AT" w:bidi="ar-SA"/>
        </w:rPr>
      </w:pPr>
      <w:r w:rsidRPr="00DA150A">
        <w:rPr>
          <w:rFonts w:asciiTheme="majorHAnsi" w:eastAsia="Arial" w:hAnsiTheme="majorHAnsi" w:cstheme="majorHAnsi"/>
          <w:color w:val="222222"/>
          <w:lang w:eastAsia="de-AT" w:bidi="ar-SA"/>
        </w:rPr>
        <w:t>Der Einfluss des Zauberlehrlings,</w:t>
      </w:r>
      <w:bookmarkStart w:id="0" w:name="_GoBack"/>
      <w:bookmarkEnd w:id="0"/>
      <w:r w:rsidRPr="00DA150A">
        <w:rPr>
          <w:rFonts w:asciiTheme="majorHAnsi" w:eastAsia="Arial" w:hAnsiTheme="majorHAnsi" w:cstheme="majorHAnsi"/>
          <w:color w:val="222222"/>
          <w:lang w:eastAsia="de-AT" w:bidi="ar-SA"/>
        </w:rPr>
        <w:t xml:space="preserve"> eine Verwechslung und ein falscher Berater sorgen für Chaos in der Stadt. Und Schwammerls dreister Versuch in Stockerau weiter mitzumischen, endet sogar in einem chaotischen Stoxit.</w:t>
      </w:r>
    </w:p>
    <w:p w14:paraId="300E2711" w14:textId="77777777" w:rsidR="00DA150A" w:rsidRPr="00A213C8" w:rsidRDefault="00DA150A" w:rsidP="00D13F6A">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eastAsia="Arial" w:hAnsiTheme="majorHAnsi" w:cstheme="majorHAnsi"/>
          <w:color w:val="222222"/>
          <w:lang w:eastAsia="de-AT" w:bidi="ar-SA"/>
        </w:rPr>
      </w:pPr>
    </w:p>
    <w:p w14:paraId="4B592D6C" w14:textId="4A2D4F65" w:rsidR="00A213C8" w:rsidRPr="00A213C8" w:rsidRDefault="00A213C8" w:rsidP="00A213C8">
      <w:pPr>
        <w:rPr>
          <w:rFonts w:asciiTheme="majorHAnsi" w:eastAsia="Arial" w:hAnsiTheme="majorHAnsi" w:cstheme="majorHAnsi"/>
          <w:color w:val="222222"/>
          <w:lang w:eastAsia="de-AT" w:bidi="ar-SA"/>
        </w:rPr>
      </w:pPr>
      <w:r w:rsidRPr="00A213C8">
        <w:rPr>
          <w:rFonts w:asciiTheme="majorHAnsi" w:eastAsia="Times New Roman" w:hAnsiTheme="majorHAnsi" w:cstheme="majorHAnsi"/>
          <w:b/>
          <w:color w:val="0000FF"/>
          <w:szCs w:val="20"/>
          <w:lang w:val="de-DE" w:eastAsia="de-DE" w:bidi="ar-SA"/>
        </w:rPr>
        <w:t xml:space="preserve">Termine und Spielorte: </w:t>
      </w:r>
      <w:r w:rsidRPr="00A213C8">
        <w:rPr>
          <w:rFonts w:asciiTheme="majorHAnsi" w:eastAsia="Times New Roman" w:hAnsiTheme="majorHAnsi" w:cstheme="majorHAnsi"/>
          <w:b/>
          <w:color w:val="0000FF"/>
          <w:szCs w:val="20"/>
          <w:lang w:val="de-DE" w:eastAsia="de-DE" w:bidi="ar-SA"/>
        </w:rPr>
        <w:br/>
      </w:r>
      <w:r w:rsidRPr="00A213C8">
        <w:rPr>
          <w:rFonts w:asciiTheme="majorHAnsi" w:eastAsia="Arial" w:hAnsiTheme="majorHAnsi" w:cstheme="majorHAnsi"/>
          <w:color w:val="222222"/>
          <w:lang w:eastAsia="de-AT" w:bidi="ar-SA"/>
        </w:rPr>
        <w:t xml:space="preserve">Sa. 14.9. um 15 Uhr und um 17 Uhr im Rathaus </w:t>
      </w:r>
      <w:r w:rsidRPr="00A213C8">
        <w:rPr>
          <w:rFonts w:asciiTheme="majorHAnsi" w:eastAsia="Arial" w:hAnsiTheme="majorHAnsi" w:cstheme="majorHAnsi"/>
          <w:color w:val="222222"/>
          <w:lang w:eastAsia="de-AT" w:bidi="ar-SA"/>
        </w:rPr>
        <w:br/>
        <w:t>So. 15.9. um 15 Uhr und um 17 Uhr im Belvedereschlössl</w:t>
      </w:r>
      <w:r>
        <w:rPr>
          <w:rFonts w:asciiTheme="majorHAnsi" w:eastAsia="Arial" w:hAnsiTheme="majorHAnsi" w:cstheme="majorHAnsi"/>
          <w:color w:val="222222"/>
          <w:lang w:eastAsia="de-AT" w:bidi="ar-SA"/>
        </w:rPr>
        <w:t xml:space="preserve"> – Museum </w:t>
      </w:r>
      <w:r w:rsidR="00554552">
        <w:rPr>
          <w:rFonts w:asciiTheme="majorHAnsi" w:eastAsia="Arial" w:hAnsiTheme="majorHAnsi" w:cstheme="majorHAnsi"/>
          <w:color w:val="222222"/>
          <w:lang w:eastAsia="de-AT" w:bidi="ar-SA"/>
        </w:rPr>
        <w:t>geöffnet</w:t>
      </w:r>
      <w:r>
        <w:rPr>
          <w:rFonts w:asciiTheme="majorHAnsi" w:eastAsia="Arial" w:hAnsiTheme="majorHAnsi" w:cstheme="majorHAnsi"/>
          <w:color w:val="222222"/>
          <w:lang w:eastAsia="de-AT" w:bidi="ar-SA"/>
        </w:rPr>
        <w:t>!</w:t>
      </w:r>
      <w:r w:rsidRPr="00A213C8">
        <w:rPr>
          <w:rFonts w:asciiTheme="majorHAnsi" w:eastAsia="Arial" w:hAnsiTheme="majorHAnsi" w:cstheme="majorHAnsi"/>
          <w:color w:val="222222"/>
          <w:lang w:eastAsia="de-AT" w:bidi="ar-SA"/>
        </w:rPr>
        <w:br/>
        <w:t>Fr. 20.9. um 20 Uhr vor dem Veggie-Bräu</w:t>
      </w:r>
      <w:r w:rsidRPr="00A213C8">
        <w:rPr>
          <w:rFonts w:asciiTheme="majorHAnsi" w:eastAsia="Arial" w:hAnsiTheme="majorHAnsi" w:cstheme="majorHAnsi"/>
          <w:color w:val="222222"/>
          <w:lang w:eastAsia="de-AT" w:bidi="ar-SA"/>
        </w:rPr>
        <w:br/>
        <w:t>Sa. 21.9. um 15 Uhr und um 17 Uhr im Stadtpark</w:t>
      </w:r>
      <w:r w:rsidRPr="00A213C8">
        <w:rPr>
          <w:rFonts w:asciiTheme="majorHAnsi" w:eastAsia="Arial" w:hAnsiTheme="majorHAnsi" w:cstheme="majorHAnsi"/>
          <w:color w:val="222222"/>
          <w:lang w:eastAsia="de-AT" w:bidi="ar-SA"/>
        </w:rPr>
        <w:br/>
        <w:t>So. 22.9. um 15 Uhr und um 17 Uhr im Belvedereschlössl</w:t>
      </w:r>
      <w:r>
        <w:rPr>
          <w:rFonts w:asciiTheme="majorHAnsi" w:eastAsia="Arial" w:hAnsiTheme="majorHAnsi" w:cstheme="majorHAnsi"/>
          <w:color w:val="222222"/>
          <w:lang w:eastAsia="de-AT" w:bidi="ar-SA"/>
        </w:rPr>
        <w:t xml:space="preserve"> – Museum geöffnet!</w:t>
      </w:r>
    </w:p>
    <w:p w14:paraId="3FE2537B" w14:textId="77777777" w:rsidR="00811E79" w:rsidRPr="00A213C8" w:rsidRDefault="00811E79">
      <w:pPr>
        <w:rPr>
          <w:rFonts w:asciiTheme="majorHAnsi" w:eastAsia="Arial" w:hAnsiTheme="majorHAnsi" w:cstheme="majorHAnsi"/>
          <w:color w:val="222222"/>
          <w:lang w:eastAsia="de-AT" w:bidi="ar-SA"/>
        </w:rPr>
      </w:pPr>
    </w:p>
    <w:p w14:paraId="68A9701F" w14:textId="4FB802DE" w:rsidR="00E63151" w:rsidRPr="00981C3F" w:rsidRDefault="00861506">
      <w:pPr>
        <w:rPr>
          <w:rFonts w:asciiTheme="majorHAnsi" w:hAnsiTheme="majorHAnsi" w:cstheme="majorHAnsi"/>
        </w:rPr>
      </w:pPr>
      <w:r w:rsidRPr="00981C3F">
        <w:rPr>
          <w:rFonts w:asciiTheme="majorHAnsi" w:eastAsia="Arial" w:hAnsiTheme="majorHAnsi" w:cstheme="majorHAnsi"/>
          <w:color w:val="222222"/>
          <w:lang w:val="de-DE" w:eastAsia="de-AT" w:bidi="ar-SA"/>
        </w:rPr>
        <w:t xml:space="preserve">Bei Schlechtwetter finden die Aufführungen in der Moserhalle, Schießstattgasse 47 (ehem. Jessernigg-Gelände) statt. Bei unklarer Wetterlage wird auf </w:t>
      </w:r>
      <w:hyperlink r:id="rId5" w:history="1">
        <w:r w:rsidRPr="002D0EC8">
          <w:rPr>
            <w:rStyle w:val="Hyperlink"/>
            <w:rFonts w:asciiTheme="majorHAnsi" w:eastAsia="Arial" w:hAnsiTheme="majorHAnsi" w:cstheme="majorHAnsi"/>
            <w:lang w:val="de-DE" w:eastAsia="de-AT" w:bidi="ar-SA"/>
          </w:rPr>
          <w:t>www.kunstundko.at</w:t>
        </w:r>
      </w:hyperlink>
      <w:r w:rsidRPr="00981C3F">
        <w:rPr>
          <w:rFonts w:asciiTheme="majorHAnsi" w:eastAsia="Arial" w:hAnsiTheme="majorHAnsi" w:cstheme="majorHAnsi"/>
          <w:color w:val="222222"/>
          <w:lang w:val="de-DE" w:eastAsia="de-AT" w:bidi="ar-SA"/>
        </w:rPr>
        <w:t xml:space="preserve"> über den Spielort informiert.</w:t>
      </w:r>
    </w:p>
    <w:p w14:paraId="473F3851" w14:textId="77777777" w:rsidR="00E63151" w:rsidRPr="00981C3F" w:rsidRDefault="00E63151">
      <w:pPr>
        <w:rPr>
          <w:rFonts w:asciiTheme="majorHAnsi" w:eastAsia="Arial" w:hAnsiTheme="majorHAnsi" w:cstheme="majorHAnsi"/>
          <w:color w:val="222222"/>
          <w:lang w:val="de-DE" w:eastAsia="de-AT" w:bidi="ar-SA"/>
        </w:rPr>
      </w:pPr>
    </w:p>
    <w:p w14:paraId="5F605A35" w14:textId="2218D299" w:rsidR="00E63151" w:rsidRPr="003B3A91" w:rsidRDefault="00861506" w:rsidP="00894450">
      <w:pPr>
        <w:rPr>
          <w:rFonts w:asciiTheme="majorHAnsi" w:eastAsia="Arial" w:hAnsiTheme="majorHAnsi" w:cstheme="majorHAnsi"/>
          <w:bCs/>
          <w:color w:val="222222"/>
          <w:lang w:val="de-DE" w:eastAsia="de-AT" w:bidi="ar-SA"/>
        </w:rPr>
      </w:pPr>
      <w:r w:rsidRPr="003B3A91">
        <w:rPr>
          <w:rFonts w:asciiTheme="majorHAnsi" w:eastAsia="Arial" w:hAnsiTheme="majorHAnsi" w:cstheme="majorHAnsi"/>
          <w:bCs/>
          <w:color w:val="222222"/>
          <w:lang w:val="de-DE" w:eastAsia="de-AT" w:bidi="ar-SA"/>
        </w:rPr>
        <w:t xml:space="preserve">Für das leibliche Wohl der Gäste </w:t>
      </w:r>
      <w:r w:rsidR="00A213C8" w:rsidRPr="003B3A91">
        <w:rPr>
          <w:rFonts w:asciiTheme="majorHAnsi" w:eastAsia="Arial" w:hAnsiTheme="majorHAnsi" w:cstheme="majorHAnsi"/>
          <w:bCs/>
          <w:color w:val="222222"/>
          <w:lang w:val="de-DE" w:eastAsia="de-AT" w:bidi="ar-SA"/>
        </w:rPr>
        <w:t xml:space="preserve">und die Sitzgelegenheit </w:t>
      </w:r>
      <w:r w:rsidRPr="003B3A91">
        <w:rPr>
          <w:rFonts w:asciiTheme="majorHAnsi" w:eastAsia="Arial" w:hAnsiTheme="majorHAnsi" w:cstheme="majorHAnsi"/>
          <w:bCs/>
          <w:color w:val="222222"/>
          <w:lang w:val="de-DE" w:eastAsia="de-AT" w:bidi="ar-SA"/>
        </w:rPr>
        <w:t>sorgt das Rote Kreuz!</w:t>
      </w:r>
    </w:p>
    <w:p w14:paraId="0E719AD8" w14:textId="77777777" w:rsidR="00894450" w:rsidRPr="00981C3F" w:rsidRDefault="00894450" w:rsidP="00894450">
      <w:pPr>
        <w:rPr>
          <w:rFonts w:asciiTheme="majorHAnsi" w:eastAsia="Arial" w:hAnsiTheme="majorHAnsi" w:cstheme="majorHAnsi"/>
          <w:b/>
          <w:color w:val="222222"/>
          <w:lang w:val="de-DE" w:eastAsia="de-AT" w:bidi="ar-SA"/>
        </w:rPr>
      </w:pPr>
    </w:p>
    <w:p w14:paraId="203FCD92" w14:textId="3C21D47F" w:rsidR="0032384C" w:rsidRPr="00981C3F" w:rsidRDefault="00A6307D" w:rsidP="00811E79">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rPr>
          <w:rFonts w:asciiTheme="majorHAnsi" w:eastAsia="Arial" w:hAnsiTheme="majorHAnsi" w:cstheme="majorHAnsi"/>
          <w:color w:val="222222"/>
          <w:lang w:val="de-DE" w:eastAsia="de-AT" w:bidi="ar-SA"/>
        </w:rPr>
      </w:pPr>
      <w:r w:rsidRPr="00981C3F">
        <w:rPr>
          <w:rFonts w:asciiTheme="majorHAnsi" w:eastAsia="Times New Roman" w:hAnsiTheme="majorHAnsi" w:cstheme="majorHAnsi"/>
          <w:b/>
          <w:bCs/>
          <w:color w:val="0000FF"/>
          <w:szCs w:val="20"/>
          <w:lang w:val="de-DE" w:eastAsia="de-DE" w:bidi="ar-SA"/>
        </w:rPr>
        <w:t>„ka</w:t>
      </w:r>
      <w:r w:rsidR="00636C5D">
        <w:rPr>
          <w:rFonts w:asciiTheme="majorHAnsi" w:eastAsia="Times New Roman" w:hAnsiTheme="majorHAnsi" w:cstheme="majorHAnsi"/>
          <w:b/>
          <w:bCs/>
          <w:color w:val="0000FF"/>
          <w:szCs w:val="20"/>
          <w:lang w:val="de-DE" w:eastAsia="de-DE" w:bidi="ar-SA"/>
        </w:rPr>
        <w:t>os</w:t>
      </w:r>
      <w:r w:rsidRPr="00981C3F">
        <w:rPr>
          <w:rFonts w:asciiTheme="majorHAnsi" w:eastAsia="Times New Roman" w:hAnsiTheme="majorHAnsi" w:cstheme="majorHAnsi"/>
          <w:b/>
          <w:bCs/>
          <w:color w:val="0000FF"/>
          <w:szCs w:val="20"/>
          <w:lang w:val="de-DE" w:eastAsia="de-DE" w:bidi="ar-SA"/>
        </w:rPr>
        <w:t>201</w:t>
      </w:r>
      <w:r w:rsidR="00554552">
        <w:rPr>
          <w:rFonts w:asciiTheme="majorHAnsi" w:eastAsia="Times New Roman" w:hAnsiTheme="majorHAnsi" w:cstheme="majorHAnsi"/>
          <w:b/>
          <w:bCs/>
          <w:color w:val="0000FF"/>
          <w:szCs w:val="20"/>
          <w:lang w:val="de-DE" w:eastAsia="de-DE" w:bidi="ar-SA"/>
        </w:rPr>
        <w:t>9</w:t>
      </w:r>
      <w:r w:rsidRPr="00981C3F">
        <w:rPr>
          <w:rFonts w:asciiTheme="majorHAnsi" w:eastAsia="Times New Roman" w:hAnsiTheme="majorHAnsi" w:cstheme="majorHAnsi"/>
          <w:b/>
          <w:bCs/>
          <w:color w:val="0000FF"/>
          <w:szCs w:val="20"/>
          <w:lang w:val="de-DE" w:eastAsia="de-DE" w:bidi="ar-SA"/>
        </w:rPr>
        <w:t>“</w:t>
      </w:r>
      <w:r w:rsidR="00811E79" w:rsidRPr="00981C3F">
        <w:rPr>
          <w:rFonts w:asciiTheme="majorHAnsi" w:eastAsia="Times New Roman" w:hAnsiTheme="majorHAnsi" w:cstheme="majorHAnsi"/>
          <w:b/>
          <w:bCs/>
          <w:color w:val="0000FF"/>
          <w:szCs w:val="20"/>
          <w:lang w:val="de-DE" w:eastAsia="de-DE" w:bidi="ar-SA"/>
        </w:rPr>
        <w:t>- ein Impuls zur Reflexion</w:t>
      </w:r>
      <w:r w:rsidR="00811E79" w:rsidRPr="00981C3F">
        <w:rPr>
          <w:rFonts w:asciiTheme="majorHAnsi" w:eastAsia="Arial" w:hAnsiTheme="majorHAnsi" w:cstheme="majorHAnsi"/>
          <w:color w:val="222222"/>
          <w:lang w:val="de-DE" w:eastAsia="de-AT" w:bidi="ar-SA"/>
        </w:rPr>
        <w:br/>
        <w:t>Das Straßentheater Stockerau vers</w:t>
      </w:r>
      <w:r w:rsidR="003A2F74">
        <w:rPr>
          <w:rFonts w:asciiTheme="majorHAnsi" w:eastAsia="Arial" w:hAnsiTheme="majorHAnsi" w:cstheme="majorHAnsi"/>
          <w:color w:val="222222"/>
          <w:lang w:val="de-DE" w:eastAsia="de-AT" w:bidi="ar-SA"/>
        </w:rPr>
        <w:t>tand</w:t>
      </w:r>
      <w:r w:rsidR="00811E79" w:rsidRPr="00981C3F">
        <w:rPr>
          <w:rFonts w:asciiTheme="majorHAnsi" w:eastAsia="Arial" w:hAnsiTheme="majorHAnsi" w:cstheme="majorHAnsi"/>
          <w:color w:val="222222"/>
          <w:lang w:val="de-DE" w:eastAsia="de-AT" w:bidi="ar-SA"/>
        </w:rPr>
        <w:t xml:space="preserve"> sich </w:t>
      </w:r>
      <w:r w:rsidR="003A2F74">
        <w:rPr>
          <w:rFonts w:asciiTheme="majorHAnsi" w:eastAsia="Arial" w:hAnsiTheme="majorHAnsi" w:cstheme="majorHAnsi"/>
          <w:color w:val="222222"/>
          <w:lang w:val="de-DE" w:eastAsia="de-AT" w:bidi="ar-SA"/>
        </w:rPr>
        <w:t xml:space="preserve">von Anfang an </w:t>
      </w:r>
      <w:r w:rsidR="00811E79" w:rsidRPr="00981C3F">
        <w:rPr>
          <w:rFonts w:asciiTheme="majorHAnsi" w:eastAsia="Arial" w:hAnsiTheme="majorHAnsi" w:cstheme="majorHAnsi"/>
          <w:color w:val="222222"/>
          <w:lang w:val="de-DE" w:eastAsia="de-AT" w:bidi="ar-SA"/>
        </w:rPr>
        <w:t>als Hofnarr der Gesellschaft</w:t>
      </w:r>
      <w:r w:rsidR="00700051">
        <w:rPr>
          <w:rFonts w:asciiTheme="majorHAnsi" w:eastAsia="Arial" w:hAnsiTheme="majorHAnsi" w:cstheme="majorHAnsi"/>
          <w:color w:val="222222"/>
          <w:lang w:val="de-DE" w:eastAsia="de-AT" w:bidi="ar-SA"/>
        </w:rPr>
        <w:t>. Es will Freiräume schaffen, um eine kreative Sicht auf gesellschaftliche Probleme zu schaffen. So wird in „kaos</w:t>
      </w:r>
      <w:r w:rsidR="008F57E5">
        <w:rPr>
          <w:rFonts w:asciiTheme="majorHAnsi" w:eastAsia="Arial" w:hAnsiTheme="majorHAnsi" w:cstheme="majorHAnsi"/>
          <w:color w:val="222222"/>
          <w:lang w:val="de-DE" w:eastAsia="de-AT" w:bidi="ar-SA"/>
        </w:rPr>
        <w:t>2019</w:t>
      </w:r>
      <w:r w:rsidR="00700051">
        <w:rPr>
          <w:rFonts w:asciiTheme="majorHAnsi" w:eastAsia="Arial" w:hAnsiTheme="majorHAnsi" w:cstheme="majorHAnsi"/>
          <w:color w:val="222222"/>
          <w:lang w:val="de-DE" w:eastAsia="de-AT" w:bidi="ar-SA"/>
        </w:rPr>
        <w:t xml:space="preserve">“ die grassierende „mia-san-mia-Mentalität“ in Kombination mit toxischer Ignoranz und Überheblichkeit ins Visier genommen. </w:t>
      </w:r>
      <w:r w:rsidR="00700051">
        <w:rPr>
          <w:rFonts w:asciiTheme="majorHAnsi" w:eastAsia="Arial" w:hAnsiTheme="majorHAnsi" w:cstheme="majorHAnsi"/>
          <w:color w:val="222222"/>
          <w:lang w:val="de-DE" w:eastAsia="de-AT" w:bidi="ar-SA"/>
        </w:rPr>
        <w:br/>
        <w:t xml:space="preserve">Dabei hat </w:t>
      </w:r>
      <w:r w:rsidR="008F57E5">
        <w:rPr>
          <w:rFonts w:asciiTheme="majorHAnsi" w:eastAsia="Arial" w:hAnsiTheme="majorHAnsi" w:cstheme="majorHAnsi"/>
          <w:color w:val="222222"/>
          <w:lang w:val="de-DE" w:eastAsia="de-AT" w:bidi="ar-SA"/>
        </w:rPr>
        <w:t>das Stück</w:t>
      </w:r>
      <w:r w:rsidR="003A2F74">
        <w:rPr>
          <w:rFonts w:asciiTheme="majorHAnsi" w:eastAsia="Arial" w:hAnsiTheme="majorHAnsi" w:cstheme="majorHAnsi"/>
          <w:color w:val="222222"/>
          <w:lang w:val="de-DE" w:eastAsia="de-AT" w:bidi="ar-SA"/>
        </w:rPr>
        <w:t xml:space="preserve"> alles, was gutes Theater braucht: Tiefgang, Humor und bodenständiges Querdenken. </w:t>
      </w:r>
      <w:r w:rsidR="001A5DED">
        <w:rPr>
          <w:rFonts w:asciiTheme="majorHAnsi" w:eastAsia="Arial" w:hAnsiTheme="majorHAnsi" w:cstheme="majorHAnsi"/>
          <w:color w:val="222222"/>
          <w:lang w:val="de-DE" w:eastAsia="de-AT" w:bidi="ar-SA"/>
        </w:rPr>
        <w:t>Das Schreiben des Textbuches war</w:t>
      </w:r>
      <w:r w:rsidR="0065646B">
        <w:rPr>
          <w:rFonts w:asciiTheme="majorHAnsi" w:eastAsia="Arial" w:hAnsiTheme="majorHAnsi" w:cstheme="majorHAnsi"/>
          <w:color w:val="222222"/>
          <w:lang w:val="de-DE" w:eastAsia="de-AT" w:bidi="ar-SA"/>
        </w:rPr>
        <w:t xml:space="preserve"> </w:t>
      </w:r>
      <w:r w:rsidR="001A5DED">
        <w:rPr>
          <w:rFonts w:asciiTheme="majorHAnsi" w:eastAsia="Arial" w:hAnsiTheme="majorHAnsi" w:cstheme="majorHAnsi"/>
          <w:color w:val="222222"/>
          <w:lang w:val="de-DE" w:eastAsia="de-AT" w:bidi="ar-SA"/>
        </w:rPr>
        <w:t>eine Herausforderung, da die Ideen des Autorenteams mehrmals von der Wirklichkeit überholt wurden.</w:t>
      </w:r>
    </w:p>
    <w:p w14:paraId="5A2902FF" w14:textId="14719EA0" w:rsidR="00894450" w:rsidRPr="00981C3F" w:rsidRDefault="00894450" w:rsidP="00D13F6A">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rPr>
          <w:rFonts w:asciiTheme="majorHAnsi" w:eastAsia="Arial" w:hAnsiTheme="majorHAnsi" w:cstheme="majorHAnsi"/>
          <w:sz w:val="22"/>
          <w:szCs w:val="22"/>
        </w:rPr>
      </w:pPr>
    </w:p>
    <w:p w14:paraId="7264CDFF" w14:textId="3FFA9BC5" w:rsidR="004F001A" w:rsidRDefault="003E4CAA" w:rsidP="00981C3F">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r w:rsidRPr="00981C3F">
        <w:rPr>
          <w:rFonts w:asciiTheme="majorHAnsi" w:hAnsiTheme="majorHAnsi" w:cstheme="majorHAnsi"/>
          <w:lang w:val="de-DE"/>
        </w:rPr>
        <w:lastRenderedPageBreak/>
        <w:t xml:space="preserve">Das Stockerauer Straßentheater </w:t>
      </w:r>
      <w:r w:rsidR="004A6322" w:rsidRPr="00981C3F">
        <w:rPr>
          <w:rFonts w:asciiTheme="majorHAnsi" w:hAnsiTheme="majorHAnsi" w:cstheme="majorHAnsi"/>
          <w:lang w:val="de-DE"/>
        </w:rPr>
        <w:t xml:space="preserve">wird </w:t>
      </w:r>
      <w:r w:rsidR="001E4788">
        <w:rPr>
          <w:rFonts w:asciiTheme="majorHAnsi" w:hAnsiTheme="majorHAnsi" w:cstheme="majorHAnsi"/>
          <w:lang w:val="de-DE"/>
        </w:rPr>
        <w:t xml:space="preserve">wie in den letzten Jahren </w:t>
      </w:r>
      <w:r w:rsidRPr="00981C3F">
        <w:rPr>
          <w:rFonts w:asciiTheme="majorHAnsi" w:hAnsiTheme="majorHAnsi" w:cstheme="majorHAnsi"/>
          <w:lang w:val="de-DE"/>
        </w:rPr>
        <w:t xml:space="preserve">von </w:t>
      </w:r>
      <w:r w:rsidR="007212D2">
        <w:rPr>
          <w:rFonts w:asciiTheme="majorHAnsi" w:hAnsiTheme="majorHAnsi" w:cstheme="majorHAnsi"/>
          <w:lang w:val="de-DE"/>
        </w:rPr>
        <w:t>ca.</w:t>
      </w:r>
      <w:r w:rsidR="004A6322" w:rsidRPr="00981C3F">
        <w:rPr>
          <w:rFonts w:asciiTheme="majorHAnsi" w:hAnsiTheme="majorHAnsi" w:cstheme="majorHAnsi"/>
          <w:lang w:val="de-DE"/>
        </w:rPr>
        <w:t xml:space="preserve"> </w:t>
      </w:r>
      <w:r w:rsidR="007212D2">
        <w:rPr>
          <w:rFonts w:asciiTheme="majorHAnsi" w:hAnsiTheme="majorHAnsi" w:cstheme="majorHAnsi"/>
          <w:lang w:val="de-DE"/>
        </w:rPr>
        <w:t>5</w:t>
      </w:r>
      <w:r w:rsidR="004A6322" w:rsidRPr="00981C3F">
        <w:rPr>
          <w:rFonts w:asciiTheme="majorHAnsi" w:hAnsiTheme="majorHAnsi" w:cstheme="majorHAnsi"/>
          <w:lang w:val="de-DE"/>
        </w:rPr>
        <w:t>0</w:t>
      </w:r>
      <w:r w:rsidRPr="00981C3F">
        <w:rPr>
          <w:rFonts w:asciiTheme="majorHAnsi" w:hAnsiTheme="majorHAnsi" w:cstheme="majorHAnsi"/>
          <w:lang w:val="de-DE"/>
        </w:rPr>
        <w:t xml:space="preserve"> Klein- und Mittelbetrieben und der Stadtgemeinde Stockerau unterstütz</w:t>
      </w:r>
      <w:r w:rsidR="004A6322" w:rsidRPr="00981C3F">
        <w:rPr>
          <w:rFonts w:asciiTheme="majorHAnsi" w:hAnsiTheme="majorHAnsi" w:cstheme="majorHAnsi"/>
          <w:lang w:val="de-DE"/>
        </w:rPr>
        <w:t>t</w:t>
      </w:r>
      <w:r w:rsidRPr="00981C3F">
        <w:rPr>
          <w:rFonts w:asciiTheme="majorHAnsi" w:hAnsiTheme="majorHAnsi" w:cstheme="majorHAnsi"/>
          <w:lang w:val="de-DE"/>
        </w:rPr>
        <w:t xml:space="preserve">. </w:t>
      </w:r>
      <w:r w:rsidR="00981C3F">
        <w:rPr>
          <w:rFonts w:asciiTheme="majorHAnsi" w:hAnsiTheme="majorHAnsi" w:cstheme="majorHAnsi"/>
          <w:lang w:val="de-DE"/>
        </w:rPr>
        <w:t xml:space="preserve">Das kulturelle Engagement der </w:t>
      </w:r>
      <w:r w:rsidR="004F001A">
        <w:rPr>
          <w:rFonts w:asciiTheme="majorHAnsi" w:hAnsiTheme="majorHAnsi" w:cstheme="majorHAnsi"/>
          <w:lang w:val="de-DE"/>
        </w:rPr>
        <w:t>Straßentheater-</w:t>
      </w:r>
      <w:r w:rsidR="00981C3F">
        <w:rPr>
          <w:rFonts w:asciiTheme="majorHAnsi" w:hAnsiTheme="majorHAnsi" w:cstheme="majorHAnsi"/>
          <w:lang w:val="de-DE"/>
        </w:rPr>
        <w:t xml:space="preserve">Sponsoren wurde </w:t>
      </w:r>
      <w:r w:rsidR="00D13F6A">
        <w:rPr>
          <w:rFonts w:asciiTheme="majorHAnsi" w:hAnsiTheme="majorHAnsi" w:cstheme="majorHAnsi"/>
          <w:lang w:val="de-DE"/>
        </w:rPr>
        <w:t>mehrmals</w:t>
      </w:r>
      <w:r w:rsidR="00981C3F">
        <w:rPr>
          <w:rFonts w:asciiTheme="majorHAnsi" w:hAnsiTheme="majorHAnsi" w:cstheme="majorHAnsi"/>
          <w:lang w:val="de-DE"/>
        </w:rPr>
        <w:t xml:space="preserve"> mit dem </w:t>
      </w:r>
      <w:r w:rsidR="00F01519" w:rsidRPr="00F01519">
        <w:rPr>
          <w:rFonts w:asciiTheme="majorHAnsi" w:hAnsiTheme="majorHAnsi" w:cstheme="majorHAnsi"/>
        </w:rPr>
        <w:t>Österreichischen Kunstsponsoringpreis</w:t>
      </w:r>
      <w:r w:rsidR="00F01519">
        <w:rPr>
          <w:rFonts w:asciiTheme="majorHAnsi" w:hAnsiTheme="majorHAnsi" w:cstheme="majorHAnsi"/>
        </w:rPr>
        <w:t xml:space="preserve"> </w:t>
      </w:r>
      <w:r w:rsidR="004F001A" w:rsidRPr="00BC17D8">
        <w:rPr>
          <w:rFonts w:asciiTheme="majorHAnsi" w:hAnsiTheme="majorHAnsi" w:cstheme="majorHAnsi"/>
          <w:b/>
          <w:lang w:val="de-DE"/>
        </w:rPr>
        <w:t>MAECENAS</w:t>
      </w:r>
      <w:r w:rsidR="004F001A">
        <w:rPr>
          <w:rFonts w:asciiTheme="majorHAnsi" w:hAnsiTheme="majorHAnsi" w:cstheme="majorHAnsi"/>
          <w:lang w:val="de-DE"/>
        </w:rPr>
        <w:t xml:space="preserve"> ausgezeichnet. </w:t>
      </w:r>
    </w:p>
    <w:p w14:paraId="42670999" w14:textId="5E8DBA0F" w:rsidR="00454333" w:rsidRDefault="0026520B" w:rsidP="008704A2">
      <w:pPr>
        <w:rPr>
          <w:rFonts w:asciiTheme="majorHAnsi" w:eastAsia="Arial" w:hAnsiTheme="majorHAnsi" w:cstheme="majorHAnsi"/>
          <w:b/>
          <w:bCs/>
          <w:color w:val="0000FF"/>
          <w:lang w:val="de-DE" w:eastAsia="de-DE" w:bidi="ar-SA"/>
        </w:rPr>
      </w:pPr>
      <w:r w:rsidRPr="008704A2">
        <w:rPr>
          <w:rFonts w:asciiTheme="majorHAnsi" w:eastAsia="Arial" w:hAnsiTheme="majorHAnsi" w:cstheme="majorHAnsi"/>
          <w:b/>
          <w:bCs/>
          <w:color w:val="0000FF"/>
          <w:lang w:val="de-DE" w:eastAsia="de-DE" w:bidi="ar-SA"/>
        </w:rPr>
        <w:t>Das ka</w:t>
      </w:r>
      <w:r w:rsidR="00554552">
        <w:rPr>
          <w:rFonts w:asciiTheme="majorHAnsi" w:eastAsia="Arial" w:hAnsiTheme="majorHAnsi" w:cstheme="majorHAnsi"/>
          <w:b/>
          <w:bCs/>
          <w:color w:val="0000FF"/>
          <w:lang w:val="de-DE" w:eastAsia="de-DE" w:bidi="ar-SA"/>
        </w:rPr>
        <w:t>os</w:t>
      </w:r>
      <w:r w:rsidRPr="008704A2">
        <w:rPr>
          <w:rFonts w:asciiTheme="majorHAnsi" w:eastAsia="Arial" w:hAnsiTheme="majorHAnsi" w:cstheme="majorHAnsi"/>
          <w:b/>
          <w:bCs/>
          <w:color w:val="0000FF"/>
          <w:lang w:val="de-DE" w:eastAsia="de-DE" w:bidi="ar-SA"/>
        </w:rPr>
        <w:t>-Team:</w:t>
      </w:r>
      <w:r w:rsidR="00735D39">
        <w:rPr>
          <w:rFonts w:asciiTheme="majorHAnsi" w:eastAsia="Arial" w:hAnsiTheme="majorHAnsi" w:cstheme="majorHAnsi"/>
          <w:b/>
          <w:bCs/>
          <w:color w:val="0000FF"/>
          <w:lang w:val="de-DE" w:eastAsia="de-DE" w:bidi="ar-SA"/>
        </w:rPr>
        <w:t xml:space="preserve"> </w:t>
      </w:r>
    </w:p>
    <w:p w14:paraId="37FDA2CF" w14:textId="40A5E636" w:rsidR="00554552" w:rsidRDefault="00554552" w:rsidP="00554552">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r>
        <w:rPr>
          <w:rFonts w:asciiTheme="majorHAnsi" w:hAnsiTheme="majorHAnsi" w:cstheme="majorHAnsi"/>
          <w:lang w:val="de-DE"/>
        </w:rPr>
        <w:t xml:space="preserve">Albine Priessnitz, Ali Rezaye, Angela Dittinger, </w:t>
      </w:r>
      <w:r w:rsidRPr="0026520B">
        <w:rPr>
          <w:rFonts w:asciiTheme="majorHAnsi" w:hAnsiTheme="majorHAnsi" w:cstheme="majorHAnsi"/>
          <w:lang w:val="de-DE"/>
        </w:rPr>
        <w:t xml:space="preserve"> Anneliese Gepp, </w:t>
      </w:r>
      <w:r>
        <w:rPr>
          <w:rFonts w:asciiTheme="majorHAnsi" w:hAnsiTheme="majorHAnsi" w:cstheme="majorHAnsi"/>
          <w:lang w:val="de-DE"/>
        </w:rPr>
        <w:t xml:space="preserve">Annemarie Stich, Bibiana Tutsch, Christian Gennari, </w:t>
      </w:r>
      <w:r w:rsidR="00CC121F">
        <w:rPr>
          <w:rFonts w:asciiTheme="majorHAnsi" w:hAnsiTheme="majorHAnsi" w:cstheme="majorHAnsi"/>
          <w:lang w:val="de-DE"/>
        </w:rPr>
        <w:t xml:space="preserve">Christine Brachowicz, </w:t>
      </w:r>
      <w:r w:rsidRPr="0026520B">
        <w:rPr>
          <w:rFonts w:asciiTheme="majorHAnsi" w:hAnsiTheme="majorHAnsi" w:cstheme="majorHAnsi"/>
          <w:lang w:val="de-DE"/>
        </w:rPr>
        <w:t xml:space="preserve">Christiane Hangel, </w:t>
      </w:r>
      <w:r>
        <w:rPr>
          <w:rFonts w:asciiTheme="majorHAnsi" w:hAnsiTheme="majorHAnsi" w:cstheme="majorHAnsi"/>
          <w:lang w:val="de-DE"/>
        </w:rPr>
        <w:t xml:space="preserve">das Rote Kreuz, </w:t>
      </w:r>
      <w:r w:rsidRPr="0026520B">
        <w:rPr>
          <w:rFonts w:asciiTheme="majorHAnsi" w:hAnsiTheme="majorHAnsi" w:cstheme="majorHAnsi"/>
          <w:lang w:val="de-DE"/>
        </w:rPr>
        <w:t xml:space="preserve">Doris Inführ, </w:t>
      </w:r>
      <w:r>
        <w:rPr>
          <w:rFonts w:asciiTheme="majorHAnsi" w:hAnsiTheme="majorHAnsi" w:cstheme="majorHAnsi"/>
          <w:lang w:val="de-DE"/>
        </w:rPr>
        <w:t xml:space="preserve">Edith Schauer, </w:t>
      </w:r>
      <w:r w:rsidRPr="0026520B">
        <w:rPr>
          <w:rFonts w:asciiTheme="majorHAnsi" w:hAnsiTheme="majorHAnsi" w:cstheme="majorHAnsi"/>
          <w:lang w:val="de-DE"/>
        </w:rPr>
        <w:t xml:space="preserve">Edith Spielmann, </w:t>
      </w:r>
      <w:r>
        <w:rPr>
          <w:rFonts w:asciiTheme="majorHAnsi" w:hAnsiTheme="majorHAnsi" w:cstheme="majorHAnsi"/>
          <w:lang w:val="de-DE"/>
        </w:rPr>
        <w:t xml:space="preserve">Elfriede Manhartsberger, </w:t>
      </w:r>
      <w:r w:rsidRPr="0026520B">
        <w:rPr>
          <w:rFonts w:asciiTheme="majorHAnsi" w:hAnsiTheme="majorHAnsi" w:cstheme="majorHAnsi"/>
          <w:lang w:val="de-DE"/>
        </w:rPr>
        <w:t xml:space="preserve">Erwin Litschauer, Erwin Wögenstein, </w:t>
      </w:r>
      <w:r w:rsidR="00482B9A">
        <w:rPr>
          <w:rFonts w:asciiTheme="majorHAnsi" w:hAnsiTheme="majorHAnsi" w:cstheme="majorHAnsi"/>
          <w:lang w:val="de-DE"/>
        </w:rPr>
        <w:t xml:space="preserve">Gerald Baumann, </w:t>
      </w:r>
      <w:r w:rsidRPr="0026520B">
        <w:rPr>
          <w:rFonts w:asciiTheme="majorHAnsi" w:hAnsiTheme="majorHAnsi" w:cstheme="majorHAnsi"/>
          <w:lang w:val="de-DE"/>
        </w:rPr>
        <w:t xml:space="preserve">Eva Kronberger, </w:t>
      </w:r>
      <w:r>
        <w:rPr>
          <w:rFonts w:asciiTheme="majorHAnsi" w:hAnsiTheme="majorHAnsi" w:cstheme="majorHAnsi"/>
          <w:lang w:val="de-DE"/>
        </w:rPr>
        <w:t xml:space="preserve">Eva Wostal,  Familie Koy, Franz Tutsch, </w:t>
      </w:r>
      <w:r w:rsidRPr="0026520B">
        <w:rPr>
          <w:rFonts w:asciiTheme="majorHAnsi" w:hAnsiTheme="majorHAnsi" w:cstheme="majorHAnsi"/>
          <w:lang w:val="de-DE"/>
        </w:rPr>
        <w:t xml:space="preserve">Günter Frittum, </w:t>
      </w:r>
      <w:r w:rsidRPr="007212D2">
        <w:rPr>
          <w:rFonts w:asciiTheme="majorHAnsi" w:hAnsiTheme="majorHAnsi" w:cstheme="majorHAnsi"/>
          <w:lang w:val="de-DE"/>
        </w:rPr>
        <w:t>Günther Zwölfer</w:t>
      </w:r>
      <w:r>
        <w:rPr>
          <w:rFonts w:asciiTheme="majorHAnsi" w:hAnsiTheme="majorHAnsi" w:cstheme="majorHAnsi"/>
          <w:lang w:val="de-DE"/>
        </w:rPr>
        <w:t>,</w:t>
      </w:r>
      <w:r w:rsidRPr="007212D2">
        <w:rPr>
          <w:rFonts w:asciiTheme="majorHAnsi" w:hAnsiTheme="majorHAnsi" w:cstheme="majorHAnsi"/>
          <w:lang w:val="de-DE"/>
        </w:rPr>
        <w:t xml:space="preserve"> </w:t>
      </w:r>
      <w:r>
        <w:rPr>
          <w:rFonts w:asciiTheme="majorHAnsi" w:hAnsiTheme="majorHAnsi" w:cstheme="majorHAnsi"/>
          <w:lang w:val="de-DE"/>
        </w:rPr>
        <w:t xml:space="preserve">Hannes Dittinger, </w:t>
      </w:r>
      <w:r w:rsidRPr="00554552">
        <w:rPr>
          <w:rFonts w:asciiTheme="majorHAnsi" w:hAnsiTheme="majorHAnsi" w:cstheme="majorHAnsi"/>
          <w:lang w:val="de-DE"/>
        </w:rPr>
        <w:t>Helmut Christian,</w:t>
      </w:r>
      <w:r>
        <w:rPr>
          <w:rFonts w:asciiTheme="majorHAnsi" w:hAnsiTheme="majorHAnsi" w:cstheme="majorHAnsi"/>
          <w:lang w:val="de-DE"/>
        </w:rPr>
        <w:t xml:space="preserve"> </w:t>
      </w:r>
      <w:r w:rsidRPr="0026520B">
        <w:rPr>
          <w:rFonts w:asciiTheme="majorHAnsi" w:hAnsiTheme="majorHAnsi" w:cstheme="majorHAnsi"/>
          <w:lang w:val="de-DE"/>
        </w:rPr>
        <w:t xml:space="preserve">Ines Ehn, </w:t>
      </w:r>
      <w:r w:rsidRPr="00AE31F6">
        <w:rPr>
          <w:rFonts w:asciiTheme="majorHAnsi" w:hAnsiTheme="majorHAnsi" w:cstheme="majorHAnsi"/>
          <w:lang w:val="de-DE"/>
        </w:rPr>
        <w:t>Ioanna Kazinaki,</w:t>
      </w:r>
      <w:r w:rsidRPr="00292C2D">
        <w:rPr>
          <w:rFonts w:asciiTheme="majorHAnsi" w:hAnsiTheme="majorHAnsi" w:cstheme="majorHAnsi"/>
          <w:lang w:val="de-DE"/>
        </w:rPr>
        <w:t xml:space="preserve"> </w:t>
      </w:r>
      <w:r w:rsidRPr="0026520B">
        <w:rPr>
          <w:rFonts w:asciiTheme="majorHAnsi" w:hAnsiTheme="majorHAnsi" w:cstheme="majorHAnsi"/>
          <w:lang w:val="de-DE"/>
        </w:rPr>
        <w:t xml:space="preserve">Isabel Brachowicz, Josef Jilek, Josef Wasser, </w:t>
      </w:r>
      <w:r>
        <w:rPr>
          <w:rFonts w:asciiTheme="majorHAnsi" w:hAnsiTheme="majorHAnsi" w:cstheme="majorHAnsi"/>
          <w:lang w:val="de-DE"/>
        </w:rPr>
        <w:t xml:space="preserve">Julius Eiweck, </w:t>
      </w:r>
      <w:r w:rsidRPr="00554552">
        <w:rPr>
          <w:rFonts w:asciiTheme="majorHAnsi" w:hAnsiTheme="majorHAnsi" w:cstheme="majorHAnsi"/>
          <w:lang w:val="de-DE"/>
        </w:rPr>
        <w:t xml:space="preserve">Kathi Bayer, </w:t>
      </w:r>
      <w:r w:rsidRPr="0026520B">
        <w:rPr>
          <w:rFonts w:asciiTheme="majorHAnsi" w:hAnsiTheme="majorHAnsi" w:cstheme="majorHAnsi"/>
          <w:lang w:val="de-DE"/>
        </w:rPr>
        <w:t xml:space="preserve">Lisi Flamisch, </w:t>
      </w:r>
      <w:r>
        <w:rPr>
          <w:rFonts w:asciiTheme="majorHAnsi" w:hAnsiTheme="majorHAnsi" w:cstheme="majorHAnsi"/>
          <w:lang w:val="de-DE"/>
        </w:rPr>
        <w:t xml:space="preserve">Luca Nocchieri, </w:t>
      </w:r>
      <w:r w:rsidRPr="0026520B">
        <w:rPr>
          <w:rFonts w:asciiTheme="majorHAnsi" w:hAnsiTheme="majorHAnsi" w:cstheme="majorHAnsi"/>
          <w:lang w:val="de-DE"/>
        </w:rPr>
        <w:t xml:space="preserve"> </w:t>
      </w:r>
      <w:r>
        <w:rPr>
          <w:rFonts w:asciiTheme="majorHAnsi" w:hAnsiTheme="majorHAnsi" w:cstheme="majorHAnsi"/>
          <w:lang w:val="de-DE"/>
        </w:rPr>
        <w:t xml:space="preserve">Maesam Rezaye, Max Sulzenauer, </w:t>
      </w:r>
      <w:r w:rsidRPr="00AE31F6">
        <w:rPr>
          <w:rFonts w:asciiTheme="majorHAnsi" w:hAnsiTheme="majorHAnsi" w:cstheme="majorHAnsi"/>
          <w:lang w:val="de-DE"/>
        </w:rPr>
        <w:t>Michaela Gamrith,</w:t>
      </w:r>
      <w:r>
        <w:rPr>
          <w:rFonts w:asciiTheme="majorHAnsi" w:hAnsiTheme="majorHAnsi" w:cstheme="majorHAnsi"/>
          <w:lang w:val="de-DE"/>
        </w:rPr>
        <w:t xml:space="preserve"> </w:t>
      </w:r>
      <w:r w:rsidRPr="00AE31F6">
        <w:rPr>
          <w:rFonts w:asciiTheme="majorHAnsi" w:hAnsiTheme="majorHAnsi" w:cstheme="majorHAnsi"/>
          <w:lang w:val="de-DE"/>
        </w:rPr>
        <w:t xml:space="preserve">Niki Kalandadze, </w:t>
      </w:r>
      <w:r w:rsidRPr="0026520B">
        <w:rPr>
          <w:rFonts w:asciiTheme="majorHAnsi" w:hAnsiTheme="majorHAnsi" w:cstheme="majorHAnsi"/>
          <w:lang w:val="de-DE"/>
        </w:rPr>
        <w:t xml:space="preserve">Norbert Flamisch, </w:t>
      </w:r>
      <w:r>
        <w:rPr>
          <w:rFonts w:asciiTheme="majorHAnsi" w:hAnsiTheme="majorHAnsi" w:cstheme="majorHAnsi"/>
          <w:lang w:val="de-DE"/>
        </w:rPr>
        <w:t xml:space="preserve"> Peter Schlüter, Richard Maynau, </w:t>
      </w:r>
      <w:r w:rsidRPr="0026520B">
        <w:rPr>
          <w:rFonts w:asciiTheme="majorHAnsi" w:hAnsiTheme="majorHAnsi" w:cstheme="majorHAnsi"/>
          <w:lang w:val="de-DE"/>
        </w:rPr>
        <w:t xml:space="preserve">Sigrid Pfeffer, </w:t>
      </w:r>
      <w:r w:rsidRPr="00554552">
        <w:rPr>
          <w:rFonts w:asciiTheme="majorHAnsi" w:hAnsiTheme="majorHAnsi" w:cstheme="majorHAnsi"/>
          <w:lang w:val="de-DE"/>
        </w:rPr>
        <w:t>Simon Bordt-Weinrich</w:t>
      </w:r>
      <w:r>
        <w:rPr>
          <w:rFonts w:asciiTheme="majorHAnsi" w:hAnsiTheme="majorHAnsi" w:cstheme="majorHAnsi"/>
          <w:lang w:val="de-DE"/>
        </w:rPr>
        <w:t xml:space="preserve">, </w:t>
      </w:r>
      <w:r w:rsidRPr="00554552">
        <w:rPr>
          <w:rFonts w:asciiTheme="majorHAnsi" w:hAnsiTheme="majorHAnsi" w:cstheme="majorHAnsi"/>
          <w:lang w:val="de-DE"/>
        </w:rPr>
        <w:t>Stefanie</w:t>
      </w:r>
      <w:r w:rsidRPr="0026520B">
        <w:rPr>
          <w:rFonts w:asciiTheme="majorHAnsi" w:hAnsiTheme="majorHAnsi" w:cstheme="majorHAnsi"/>
          <w:lang w:val="de-DE"/>
        </w:rPr>
        <w:t xml:space="preserve"> Pfeffer, </w:t>
      </w:r>
      <w:r>
        <w:rPr>
          <w:rFonts w:asciiTheme="majorHAnsi" w:hAnsiTheme="majorHAnsi" w:cstheme="majorHAnsi"/>
          <w:lang w:val="de-DE"/>
        </w:rPr>
        <w:t xml:space="preserve">Uschi Nocchieri, </w:t>
      </w:r>
      <w:r w:rsidRPr="0026520B">
        <w:rPr>
          <w:rFonts w:asciiTheme="majorHAnsi" w:hAnsiTheme="majorHAnsi" w:cstheme="majorHAnsi"/>
          <w:lang w:val="de-DE"/>
        </w:rPr>
        <w:t>Valerie Berger</w:t>
      </w:r>
      <w:r>
        <w:rPr>
          <w:rFonts w:asciiTheme="majorHAnsi" w:hAnsiTheme="majorHAnsi" w:cstheme="majorHAnsi"/>
          <w:lang w:val="de-DE"/>
        </w:rPr>
        <w:t>, Vanessa Mayerhofer</w:t>
      </w:r>
      <w:r w:rsidRPr="0026520B">
        <w:rPr>
          <w:rFonts w:asciiTheme="majorHAnsi" w:hAnsiTheme="majorHAnsi" w:cstheme="majorHAnsi"/>
          <w:lang w:val="de-DE"/>
        </w:rPr>
        <w:t xml:space="preserve"> </w:t>
      </w:r>
    </w:p>
    <w:p w14:paraId="2724CBB5" w14:textId="49A79F6B" w:rsidR="00D13F6A" w:rsidRDefault="00D13F6A" w:rsidP="00554552">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p>
    <w:p w14:paraId="54DEFEF2" w14:textId="50DFE66B" w:rsidR="00D13F6A" w:rsidRPr="00981C3F" w:rsidRDefault="00D13F6A" w:rsidP="00D13F6A">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rPr>
          <w:rFonts w:asciiTheme="majorHAnsi" w:hAnsiTheme="majorHAnsi" w:cstheme="majorHAnsi"/>
        </w:rPr>
      </w:pPr>
      <w:r w:rsidRPr="00981C3F">
        <w:rPr>
          <w:rFonts w:asciiTheme="majorHAnsi" w:eastAsia="Arial" w:hAnsiTheme="majorHAnsi" w:cstheme="majorHAnsi"/>
          <w:b/>
          <w:color w:val="0000FF"/>
          <w:sz w:val="22"/>
          <w:szCs w:val="22"/>
        </w:rPr>
        <w:t>Veranstalter:</w:t>
      </w:r>
      <w:r w:rsidRPr="00981C3F">
        <w:rPr>
          <w:rFonts w:asciiTheme="majorHAnsi" w:eastAsia="Arial" w:hAnsiTheme="majorHAnsi" w:cstheme="majorHAnsi"/>
          <w:color w:val="0000FF"/>
          <w:sz w:val="22"/>
          <w:szCs w:val="22"/>
        </w:rPr>
        <w:t xml:space="preserve"> </w:t>
      </w:r>
      <w:r w:rsidR="00660910">
        <w:rPr>
          <w:rFonts w:asciiTheme="majorHAnsi" w:eastAsia="Arial" w:hAnsiTheme="majorHAnsi" w:cstheme="majorHAnsi"/>
          <w:color w:val="0000FF"/>
          <w:sz w:val="22"/>
          <w:szCs w:val="22"/>
        </w:rPr>
        <w:tab/>
      </w:r>
      <w:r w:rsidR="00660910">
        <w:rPr>
          <w:rFonts w:asciiTheme="majorHAnsi" w:eastAsia="Arial" w:hAnsiTheme="majorHAnsi" w:cstheme="majorHAnsi"/>
          <w:color w:val="0000FF"/>
          <w:sz w:val="22"/>
          <w:szCs w:val="22"/>
        </w:rPr>
        <w:tab/>
      </w:r>
      <w:r w:rsidR="00660910">
        <w:rPr>
          <w:rFonts w:asciiTheme="majorHAnsi" w:eastAsia="Arial" w:hAnsiTheme="majorHAnsi" w:cstheme="majorHAnsi"/>
          <w:color w:val="0000FF"/>
          <w:sz w:val="22"/>
          <w:szCs w:val="22"/>
        </w:rPr>
        <w:tab/>
      </w:r>
      <w:r w:rsidRPr="00981C3F">
        <w:rPr>
          <w:rFonts w:asciiTheme="majorHAnsi" w:eastAsia="Arial" w:hAnsiTheme="majorHAnsi" w:cstheme="majorHAnsi"/>
          <w:b/>
          <w:color w:val="009900"/>
          <w:sz w:val="22"/>
          <w:szCs w:val="22"/>
        </w:rPr>
        <w:t>ku</w:t>
      </w:r>
      <w:r w:rsidRPr="00981C3F">
        <w:rPr>
          <w:rFonts w:asciiTheme="majorHAnsi" w:eastAsia="Arial" w:hAnsiTheme="majorHAnsi" w:cstheme="majorHAnsi"/>
          <w:b/>
          <w:color w:val="0000FF"/>
          <w:sz w:val="22"/>
          <w:szCs w:val="22"/>
        </w:rPr>
        <w:t>n</w:t>
      </w:r>
      <w:r w:rsidRPr="00981C3F">
        <w:rPr>
          <w:rFonts w:asciiTheme="majorHAnsi" w:eastAsia="Arial" w:hAnsiTheme="majorHAnsi" w:cstheme="majorHAnsi"/>
          <w:b/>
          <w:color w:val="FF9933"/>
          <w:sz w:val="22"/>
          <w:szCs w:val="22"/>
        </w:rPr>
        <w:t>st</w:t>
      </w:r>
      <w:r w:rsidRPr="00981C3F">
        <w:rPr>
          <w:rFonts w:asciiTheme="majorHAnsi" w:eastAsia="Arial" w:hAnsiTheme="majorHAnsi" w:cstheme="majorHAnsi"/>
          <w:b/>
          <w:sz w:val="22"/>
          <w:szCs w:val="22"/>
        </w:rPr>
        <w:t xml:space="preserve"> </w:t>
      </w:r>
      <w:r w:rsidRPr="00981C3F">
        <w:rPr>
          <w:rFonts w:asciiTheme="majorHAnsi" w:eastAsia="Arial" w:hAnsiTheme="majorHAnsi" w:cstheme="majorHAnsi"/>
          <w:b/>
          <w:color w:val="C0C0C0"/>
          <w:sz w:val="22"/>
          <w:szCs w:val="22"/>
        </w:rPr>
        <w:t>&amp;</w:t>
      </w:r>
      <w:r w:rsidRPr="00981C3F">
        <w:rPr>
          <w:rFonts w:asciiTheme="majorHAnsi" w:eastAsia="Arial" w:hAnsiTheme="majorHAnsi" w:cstheme="majorHAnsi"/>
          <w:b/>
          <w:sz w:val="22"/>
          <w:szCs w:val="22"/>
        </w:rPr>
        <w:t xml:space="preserve"> </w:t>
      </w:r>
      <w:r w:rsidRPr="00981C3F">
        <w:rPr>
          <w:rFonts w:asciiTheme="majorHAnsi" w:eastAsia="Arial" w:hAnsiTheme="majorHAnsi" w:cstheme="majorHAnsi"/>
          <w:b/>
          <w:color w:val="D6D600"/>
          <w:sz w:val="22"/>
          <w:szCs w:val="22"/>
        </w:rPr>
        <w:t>ko</w:t>
      </w:r>
      <w:r w:rsidRPr="00981C3F">
        <w:rPr>
          <w:rFonts w:asciiTheme="majorHAnsi" w:eastAsia="Arial" w:hAnsiTheme="majorHAnsi" w:cstheme="majorHAnsi"/>
          <w:sz w:val="22"/>
          <w:szCs w:val="22"/>
        </w:rPr>
        <w:br/>
      </w:r>
      <w:r w:rsidRPr="00981C3F">
        <w:rPr>
          <w:rFonts w:asciiTheme="majorHAnsi" w:eastAsia="Arial" w:hAnsiTheme="majorHAnsi" w:cstheme="majorHAnsi"/>
          <w:b/>
          <w:bCs/>
          <w:color w:val="0000FF"/>
          <w:sz w:val="22"/>
          <w:szCs w:val="22"/>
        </w:rPr>
        <w:t>Eine Initiative des</w:t>
      </w:r>
      <w:r w:rsidRPr="00981C3F">
        <w:rPr>
          <w:rFonts w:asciiTheme="majorHAnsi" w:eastAsia="Arial" w:hAnsiTheme="majorHAnsi" w:cstheme="majorHAnsi"/>
          <w:sz w:val="22"/>
          <w:szCs w:val="22"/>
        </w:rPr>
        <w:t xml:space="preserve"> </w:t>
      </w:r>
      <w:bookmarkStart w:id="1" w:name="__DdeLink__112_655841585"/>
      <w:r w:rsidR="00660910">
        <w:rPr>
          <w:rFonts w:asciiTheme="majorHAnsi" w:eastAsia="Arial" w:hAnsiTheme="majorHAnsi" w:cstheme="majorHAnsi"/>
          <w:sz w:val="22"/>
          <w:szCs w:val="22"/>
        </w:rPr>
        <w:tab/>
      </w:r>
      <w:r w:rsidR="00660910">
        <w:rPr>
          <w:rFonts w:asciiTheme="majorHAnsi" w:eastAsia="Arial" w:hAnsiTheme="majorHAnsi" w:cstheme="majorHAnsi"/>
          <w:sz w:val="22"/>
          <w:szCs w:val="22"/>
        </w:rPr>
        <w:tab/>
      </w:r>
      <w:r w:rsidRPr="00981C3F">
        <w:rPr>
          <w:rFonts w:asciiTheme="majorHAnsi" w:eastAsia="Arial" w:hAnsiTheme="majorHAnsi" w:cstheme="majorHAnsi"/>
          <w:b/>
          <w:sz w:val="22"/>
          <w:szCs w:val="22"/>
        </w:rPr>
        <w:t>LENAU</w:t>
      </w:r>
      <w:r w:rsidRPr="00981C3F">
        <w:rPr>
          <w:rFonts w:asciiTheme="majorHAnsi" w:eastAsia="Arial" w:hAnsiTheme="majorHAnsi" w:cstheme="majorHAnsi"/>
          <w:b/>
          <w:color w:val="385621"/>
          <w:sz w:val="22"/>
          <w:szCs w:val="22"/>
        </w:rPr>
        <w:t>THEATER</w:t>
      </w:r>
      <w:bookmarkEnd w:id="1"/>
      <w:r w:rsidRPr="00981C3F">
        <w:rPr>
          <w:rFonts w:asciiTheme="majorHAnsi" w:eastAsia="Arial" w:hAnsiTheme="majorHAnsi" w:cstheme="majorHAnsi"/>
          <w:b/>
          <w:color w:val="000000"/>
          <w:sz w:val="22"/>
          <w:szCs w:val="22"/>
        </w:rPr>
        <w:t>s</w:t>
      </w:r>
    </w:p>
    <w:p w14:paraId="09E75C6A" w14:textId="6DDC143A" w:rsidR="00D13F6A" w:rsidRPr="00981C3F" w:rsidRDefault="00D13F6A" w:rsidP="00D13F6A">
      <w:pPr>
        <w:pStyle w:val="Textkrpe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0"/>
        <w:rPr>
          <w:rFonts w:asciiTheme="majorHAnsi" w:hAnsiTheme="majorHAnsi" w:cstheme="majorHAnsi"/>
        </w:rPr>
      </w:pPr>
      <w:r w:rsidRPr="00981C3F">
        <w:rPr>
          <w:rFonts w:asciiTheme="majorHAnsi" w:eastAsia="Arial" w:hAnsiTheme="majorHAnsi" w:cstheme="majorHAnsi"/>
          <w:b/>
          <w:bCs/>
          <w:color w:val="0000FF"/>
          <w:sz w:val="22"/>
          <w:szCs w:val="22"/>
        </w:rPr>
        <w:t>Regie und Gesamtleitung:</w:t>
      </w:r>
      <w:r w:rsidRPr="00981C3F">
        <w:rPr>
          <w:rFonts w:asciiTheme="majorHAnsi" w:eastAsia="Arial" w:hAnsiTheme="majorHAnsi" w:cstheme="majorHAnsi"/>
          <w:b/>
          <w:color w:val="000000"/>
          <w:sz w:val="22"/>
          <w:szCs w:val="22"/>
        </w:rPr>
        <w:t xml:space="preserve"> </w:t>
      </w:r>
      <w:r w:rsidR="00660910">
        <w:rPr>
          <w:rFonts w:asciiTheme="majorHAnsi" w:eastAsia="Arial" w:hAnsiTheme="majorHAnsi" w:cstheme="majorHAnsi"/>
          <w:b/>
          <w:color w:val="000000"/>
          <w:sz w:val="22"/>
          <w:szCs w:val="22"/>
        </w:rPr>
        <w:tab/>
      </w:r>
      <w:r w:rsidRPr="00981C3F">
        <w:rPr>
          <w:rFonts w:asciiTheme="majorHAnsi" w:eastAsia="Arial" w:hAnsiTheme="majorHAnsi" w:cstheme="majorHAnsi"/>
          <w:color w:val="000000"/>
          <w:sz w:val="22"/>
          <w:szCs w:val="22"/>
        </w:rPr>
        <w:t>Richard Maynau</w:t>
      </w:r>
    </w:p>
    <w:p w14:paraId="0BD10176" w14:textId="28B91DA7" w:rsidR="00D13F6A" w:rsidRDefault="00D13F6A" w:rsidP="00D13F6A">
      <w:pPr>
        <w:pStyle w:val="Textkrper"/>
        <w:tabs>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5804"/>
        </w:tabs>
        <w:spacing w:after="0"/>
        <w:ind w:left="2836" w:hanging="2836"/>
        <w:rPr>
          <w:rFonts w:asciiTheme="majorHAnsi" w:eastAsia="Arial" w:hAnsiTheme="majorHAnsi" w:cstheme="majorHAnsi"/>
          <w:sz w:val="22"/>
          <w:szCs w:val="22"/>
        </w:rPr>
      </w:pPr>
      <w:r w:rsidRPr="00981C3F">
        <w:rPr>
          <w:rFonts w:asciiTheme="majorHAnsi" w:eastAsia="Arial" w:hAnsiTheme="majorHAnsi" w:cstheme="majorHAnsi"/>
          <w:b/>
          <w:bCs/>
          <w:color w:val="0000FF"/>
          <w:sz w:val="22"/>
          <w:szCs w:val="22"/>
        </w:rPr>
        <w:t>Idee und Buch:</w:t>
      </w:r>
      <w:r w:rsidRPr="00981C3F">
        <w:rPr>
          <w:rFonts w:asciiTheme="majorHAnsi" w:eastAsia="Arial" w:hAnsiTheme="majorHAnsi" w:cstheme="majorHAnsi"/>
          <w:color w:val="0000FF"/>
          <w:sz w:val="22"/>
          <w:szCs w:val="22"/>
        </w:rPr>
        <w:t xml:space="preserve"> </w:t>
      </w:r>
      <w:r w:rsidR="00660910">
        <w:rPr>
          <w:rFonts w:asciiTheme="majorHAnsi" w:eastAsia="Arial" w:hAnsiTheme="majorHAnsi" w:cstheme="majorHAnsi"/>
          <w:color w:val="0000FF"/>
          <w:sz w:val="22"/>
          <w:szCs w:val="22"/>
        </w:rPr>
        <w:tab/>
      </w:r>
      <w:r w:rsidR="00660910">
        <w:rPr>
          <w:rFonts w:asciiTheme="majorHAnsi" w:eastAsia="Arial" w:hAnsiTheme="majorHAnsi" w:cstheme="majorHAnsi"/>
          <w:color w:val="0000FF"/>
          <w:sz w:val="22"/>
          <w:szCs w:val="22"/>
        </w:rPr>
        <w:tab/>
      </w:r>
      <w:r w:rsidR="00660910">
        <w:rPr>
          <w:rFonts w:asciiTheme="majorHAnsi" w:eastAsia="Arial" w:hAnsiTheme="majorHAnsi" w:cstheme="majorHAnsi"/>
          <w:color w:val="0000FF"/>
          <w:sz w:val="22"/>
          <w:szCs w:val="22"/>
        </w:rPr>
        <w:tab/>
        <w:t xml:space="preserve"> </w:t>
      </w:r>
      <w:r w:rsidRPr="00714FEB">
        <w:rPr>
          <w:rFonts w:asciiTheme="majorHAnsi" w:eastAsia="Arial" w:hAnsiTheme="majorHAnsi" w:cstheme="majorHAnsi"/>
          <w:color w:val="000000"/>
          <w:sz w:val="22"/>
          <w:szCs w:val="22"/>
        </w:rPr>
        <w:t>Valerie Berger, Eva Kronberger, Erwin Litschauer</w:t>
      </w:r>
      <w:r w:rsidRPr="00981C3F">
        <w:rPr>
          <w:rFonts w:asciiTheme="majorHAnsi" w:eastAsia="Arial" w:hAnsiTheme="majorHAnsi" w:cstheme="majorHAnsi"/>
          <w:sz w:val="22"/>
          <w:szCs w:val="22"/>
        </w:rPr>
        <w:t xml:space="preserve"> </w:t>
      </w:r>
    </w:p>
    <w:p w14:paraId="60B35C05" w14:textId="0B1AEEE6" w:rsidR="00F30507" w:rsidRPr="00981C3F" w:rsidRDefault="00F30507" w:rsidP="00D13F6A">
      <w:pPr>
        <w:pStyle w:val="Textkrper"/>
        <w:tabs>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5804"/>
        </w:tabs>
        <w:spacing w:after="0"/>
        <w:ind w:left="2836" w:hanging="2836"/>
        <w:rPr>
          <w:rFonts w:asciiTheme="majorHAnsi" w:eastAsia="Arial" w:hAnsiTheme="majorHAnsi" w:cstheme="majorHAnsi"/>
          <w:sz w:val="22"/>
          <w:szCs w:val="22"/>
          <w:lang w:val="de-DE"/>
        </w:rPr>
      </w:pPr>
      <w:r>
        <w:rPr>
          <w:rFonts w:asciiTheme="majorHAnsi" w:eastAsia="Arial" w:hAnsiTheme="majorHAnsi" w:cstheme="majorHAnsi"/>
          <w:b/>
          <w:bCs/>
          <w:color w:val="0000FF"/>
          <w:sz w:val="22"/>
          <w:szCs w:val="22"/>
        </w:rPr>
        <w:t>Pressekontakt:</w:t>
      </w:r>
      <w:r>
        <w:rPr>
          <w:rFonts w:asciiTheme="majorHAnsi" w:eastAsia="Arial" w:hAnsiTheme="majorHAnsi" w:cstheme="majorHAnsi"/>
          <w:sz w:val="22"/>
          <w:szCs w:val="22"/>
          <w:lang w:val="de-DE"/>
        </w:rPr>
        <w:tab/>
      </w:r>
      <w:r>
        <w:rPr>
          <w:rFonts w:asciiTheme="majorHAnsi" w:eastAsia="Arial" w:hAnsiTheme="majorHAnsi" w:cstheme="majorHAnsi"/>
          <w:sz w:val="22"/>
          <w:szCs w:val="22"/>
          <w:lang w:val="de-DE"/>
        </w:rPr>
        <w:tab/>
      </w:r>
      <w:r>
        <w:rPr>
          <w:rFonts w:asciiTheme="majorHAnsi" w:eastAsia="Arial" w:hAnsiTheme="majorHAnsi" w:cstheme="majorHAnsi"/>
          <w:sz w:val="22"/>
          <w:szCs w:val="22"/>
          <w:lang w:val="de-DE"/>
        </w:rPr>
        <w:tab/>
        <w:t xml:space="preserve"> Valerie Berger, 0676/4506985, verein@kunstundko.at</w:t>
      </w:r>
    </w:p>
    <w:p w14:paraId="3E9B9C58" w14:textId="77777777" w:rsidR="00D13F6A" w:rsidRDefault="00D13F6A" w:rsidP="00554552">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p>
    <w:p w14:paraId="3422A689" w14:textId="0BF3156B" w:rsidR="00454333" w:rsidRPr="00981C3F" w:rsidRDefault="00454333" w:rsidP="00981C3F">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bookmarkStart w:id="2" w:name="_Hlk520460188"/>
      <w:r>
        <w:rPr>
          <w:rFonts w:asciiTheme="majorHAnsi" w:hAnsiTheme="majorHAnsi" w:cstheme="majorHAnsi"/>
          <w:lang w:val="de-DE"/>
        </w:rPr>
        <w:t xml:space="preserve">Mehr Infos auf </w:t>
      </w:r>
      <w:hyperlink r:id="rId6" w:history="1">
        <w:r w:rsidR="00912BFA" w:rsidRPr="002D0EC8">
          <w:rPr>
            <w:rStyle w:val="Hyperlink"/>
            <w:rFonts w:asciiTheme="majorHAnsi" w:eastAsia="Arial" w:hAnsiTheme="majorHAnsi" w:cstheme="majorHAnsi"/>
            <w:lang w:val="de-DE" w:eastAsia="de-AT" w:bidi="ar-SA"/>
          </w:rPr>
          <w:t>www.kunstundko.at</w:t>
        </w:r>
      </w:hyperlink>
    </w:p>
    <w:bookmarkEnd w:id="2"/>
    <w:p w14:paraId="305B98C2" w14:textId="77777777" w:rsidR="00E63151" w:rsidRPr="00981C3F" w:rsidRDefault="00E63151">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p>
    <w:sectPr w:rsidR="00E63151" w:rsidRPr="00981C3F">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Droid Sans Fallback">
    <w:altName w:val="Segoe UI"/>
    <w:charset w:val="00"/>
    <w:family w:val="auto"/>
    <w:pitch w:val="variable"/>
  </w:font>
  <w:font w:name="FreeSans">
    <w:altName w:val="Calibri"/>
    <w:charset w:val="00"/>
    <w:family w:val="auto"/>
    <w:pitch w:val="variable"/>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042FF7"/>
    <w:multiLevelType w:val="hybridMultilevel"/>
    <w:tmpl w:val="87A2BA5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51"/>
    <w:rsid w:val="000909F5"/>
    <w:rsid w:val="000C32F2"/>
    <w:rsid w:val="000E4D89"/>
    <w:rsid w:val="001A5DED"/>
    <w:rsid w:val="001E16C8"/>
    <w:rsid w:val="001E4788"/>
    <w:rsid w:val="0026520B"/>
    <w:rsid w:val="002768DD"/>
    <w:rsid w:val="00285F9C"/>
    <w:rsid w:val="00291889"/>
    <w:rsid w:val="00292C2D"/>
    <w:rsid w:val="002D0EC8"/>
    <w:rsid w:val="0032384C"/>
    <w:rsid w:val="003637E2"/>
    <w:rsid w:val="003A2F74"/>
    <w:rsid w:val="003B3A91"/>
    <w:rsid w:val="003E4CAA"/>
    <w:rsid w:val="003F46C9"/>
    <w:rsid w:val="00443B15"/>
    <w:rsid w:val="00454333"/>
    <w:rsid w:val="00482B9A"/>
    <w:rsid w:val="004A6322"/>
    <w:rsid w:val="004F001A"/>
    <w:rsid w:val="00507F15"/>
    <w:rsid w:val="00554552"/>
    <w:rsid w:val="0059185F"/>
    <w:rsid w:val="00611A94"/>
    <w:rsid w:val="00636C5D"/>
    <w:rsid w:val="0065646B"/>
    <w:rsid w:val="00660910"/>
    <w:rsid w:val="00673962"/>
    <w:rsid w:val="0067420A"/>
    <w:rsid w:val="006C14CC"/>
    <w:rsid w:val="00700051"/>
    <w:rsid w:val="00714FEB"/>
    <w:rsid w:val="007212D2"/>
    <w:rsid w:val="00735D39"/>
    <w:rsid w:val="00811E79"/>
    <w:rsid w:val="00861506"/>
    <w:rsid w:val="008704A2"/>
    <w:rsid w:val="00894450"/>
    <w:rsid w:val="00897609"/>
    <w:rsid w:val="008F57E5"/>
    <w:rsid w:val="00912BFA"/>
    <w:rsid w:val="00937911"/>
    <w:rsid w:val="00981C3F"/>
    <w:rsid w:val="00996870"/>
    <w:rsid w:val="00A213C8"/>
    <w:rsid w:val="00A21436"/>
    <w:rsid w:val="00A52D23"/>
    <w:rsid w:val="00A6307D"/>
    <w:rsid w:val="00A66D4B"/>
    <w:rsid w:val="00AE31F6"/>
    <w:rsid w:val="00B83B2F"/>
    <w:rsid w:val="00BC17D8"/>
    <w:rsid w:val="00BF4254"/>
    <w:rsid w:val="00CC121F"/>
    <w:rsid w:val="00CF1FF8"/>
    <w:rsid w:val="00D01B47"/>
    <w:rsid w:val="00D13F6A"/>
    <w:rsid w:val="00D91B16"/>
    <w:rsid w:val="00DA150A"/>
    <w:rsid w:val="00E63151"/>
    <w:rsid w:val="00F01519"/>
    <w:rsid w:val="00F10D03"/>
    <w:rsid w:val="00F30507"/>
    <w:rsid w:val="00F7556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771B5"/>
  <w15:docId w15:val="{8BB988FD-563F-42F7-BB55-01247E06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Cs w:val="24"/>
        <w:lang w:val="de-AT" w:eastAsia="zh-CN" w:bidi="hi-IN"/>
      </w:rPr>
    </w:rPrDefault>
    <w:pPrDefault>
      <w:pPr>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pPr>
      <w:widowControl w:val="0"/>
    </w:pPr>
    <w:rPr>
      <w:color w:val="00000A"/>
      <w:sz w:val="24"/>
    </w:rPr>
  </w:style>
  <w:style w:type="paragraph" w:styleId="berschrift2">
    <w:name w:val="heading 2"/>
    <w:basedOn w:val="berschrift"/>
    <w:pPr>
      <w:outlineLvl w:val="1"/>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tarkbetont">
    <w:name w:val="Stark betont"/>
    <w:rPr>
      <w:b/>
      <w:bCs/>
    </w:rPr>
  </w:style>
  <w:style w:type="character" w:customStyle="1" w:styleId="Internetlink">
    <w:name w:val="Internetlink"/>
    <w:rPr>
      <w:color w:val="000080"/>
      <w:u w:val="single"/>
    </w:rPr>
  </w:style>
  <w:style w:type="paragraph" w:customStyle="1" w:styleId="berschrift">
    <w:name w:val="Überschrift"/>
    <w:basedOn w:val="Standard"/>
    <w:next w:val="Textkrper"/>
    <w:pPr>
      <w:keepNext/>
      <w:suppressAutoHyphens/>
      <w:spacing w:before="240" w:after="120"/>
    </w:pPr>
    <w:rPr>
      <w:rFonts w:ascii="Liberation Sans" w:hAnsi="Liberation Sans"/>
      <w:sz w:val="28"/>
      <w:szCs w:val="28"/>
    </w:rPr>
  </w:style>
  <w:style w:type="paragraph" w:styleId="Textkrper">
    <w:name w:val="Body Text"/>
    <w:basedOn w:val="Standard"/>
    <w:link w:val="TextkrperZchn"/>
    <w:pPr>
      <w:suppressAutoHyphens/>
      <w:spacing w:after="140" w:line="288" w:lineRule="auto"/>
    </w:pPr>
  </w:style>
  <w:style w:type="paragraph" w:styleId="Liste">
    <w:name w:val="List"/>
    <w:basedOn w:val="Textkrper"/>
  </w:style>
  <w:style w:type="paragraph" w:styleId="Beschriftung">
    <w:name w:val="caption"/>
    <w:basedOn w:val="Standard"/>
    <w:pPr>
      <w:suppressLineNumbers/>
      <w:suppressAutoHyphens/>
      <w:spacing w:before="120" w:after="120"/>
    </w:pPr>
    <w:rPr>
      <w:i/>
      <w:iCs/>
    </w:rPr>
  </w:style>
  <w:style w:type="paragraph" w:customStyle="1" w:styleId="Verzeichnis">
    <w:name w:val="Verzeichnis"/>
    <w:basedOn w:val="Standard"/>
    <w:pPr>
      <w:suppressLineNumbers/>
      <w:suppressAutoHyphens/>
    </w:pPr>
  </w:style>
  <w:style w:type="paragraph" w:customStyle="1" w:styleId="TabellenInhalt">
    <w:name w:val="Tabellen Inhalt"/>
    <w:basedOn w:val="Standard"/>
    <w:pPr>
      <w:suppressLineNumbers/>
      <w:suppressAutoHyphens/>
    </w:pPr>
  </w:style>
  <w:style w:type="paragraph" w:styleId="Kopfzeile">
    <w:name w:val="header"/>
    <w:basedOn w:val="Standard"/>
    <w:pPr>
      <w:suppressLineNumbers/>
      <w:tabs>
        <w:tab w:val="center" w:pos="4536"/>
        <w:tab w:val="right" w:pos="9072"/>
      </w:tabs>
      <w:suppressAutoHyphens/>
    </w:pPr>
  </w:style>
  <w:style w:type="paragraph" w:styleId="Fuzeile">
    <w:name w:val="footer"/>
    <w:basedOn w:val="Standard"/>
    <w:pPr>
      <w:tabs>
        <w:tab w:val="center" w:pos="4536"/>
        <w:tab w:val="right" w:pos="9072"/>
      </w:tabs>
      <w:suppressAutoHyphens/>
      <w:spacing w:after="200" w:line="276" w:lineRule="auto"/>
    </w:pPr>
    <w:rPr>
      <w:rFonts w:ascii="Calibri" w:eastAsia="Calibri" w:hAnsi="Calibri" w:cs="Times New Roman"/>
      <w:sz w:val="22"/>
      <w:szCs w:val="22"/>
    </w:rPr>
  </w:style>
  <w:style w:type="character" w:styleId="Hyperlink">
    <w:name w:val="Hyperlink"/>
    <w:basedOn w:val="Absatz-Standardschriftart"/>
    <w:uiPriority w:val="99"/>
    <w:unhideWhenUsed/>
    <w:rsid w:val="002D0EC8"/>
    <w:rPr>
      <w:color w:val="0563C1" w:themeColor="hyperlink"/>
      <w:u w:val="single"/>
    </w:rPr>
  </w:style>
  <w:style w:type="character" w:styleId="NichtaufgelsteErwhnung">
    <w:name w:val="Unresolved Mention"/>
    <w:basedOn w:val="Absatz-Standardschriftart"/>
    <w:uiPriority w:val="99"/>
    <w:semiHidden/>
    <w:unhideWhenUsed/>
    <w:rsid w:val="002D0EC8"/>
    <w:rPr>
      <w:color w:val="605E5C"/>
      <w:shd w:val="clear" w:color="auto" w:fill="E1DFDD"/>
    </w:rPr>
  </w:style>
  <w:style w:type="character" w:customStyle="1" w:styleId="TextkrperZchn">
    <w:name w:val="Textkörper Zchn"/>
    <w:basedOn w:val="Absatz-Standardschriftart"/>
    <w:link w:val="Textkrper"/>
    <w:rsid w:val="00D13F6A"/>
    <w:rPr>
      <w:color w:val="0000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583331">
      <w:bodyDiv w:val="1"/>
      <w:marLeft w:val="0"/>
      <w:marRight w:val="0"/>
      <w:marTop w:val="0"/>
      <w:marBottom w:val="0"/>
      <w:divBdr>
        <w:top w:val="none" w:sz="0" w:space="0" w:color="auto"/>
        <w:left w:val="none" w:sz="0" w:space="0" w:color="auto"/>
        <w:bottom w:val="none" w:sz="0" w:space="0" w:color="auto"/>
        <w:right w:val="none" w:sz="0" w:space="0" w:color="auto"/>
      </w:divBdr>
    </w:div>
    <w:div w:id="401561538">
      <w:bodyDiv w:val="1"/>
      <w:marLeft w:val="0"/>
      <w:marRight w:val="0"/>
      <w:marTop w:val="0"/>
      <w:marBottom w:val="0"/>
      <w:divBdr>
        <w:top w:val="none" w:sz="0" w:space="0" w:color="auto"/>
        <w:left w:val="none" w:sz="0" w:space="0" w:color="auto"/>
        <w:bottom w:val="none" w:sz="0" w:space="0" w:color="auto"/>
        <w:right w:val="none" w:sz="0" w:space="0" w:color="auto"/>
      </w:divBdr>
    </w:div>
    <w:div w:id="1654484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kaend2018\Presse\www.kunstundko.at" TargetMode="External"/><Relationship Id="rId5" Type="http://schemas.openxmlformats.org/officeDocument/2006/relationships/hyperlink" Target="file:///D:\kaend2018\Presse\www.kunstundko.a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3683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dc:creator>
  <cp:keywords/>
  <dc:description/>
  <cp:lastModifiedBy>Valerie</cp:lastModifiedBy>
  <cp:revision>2</cp:revision>
  <dcterms:created xsi:type="dcterms:W3CDTF">2019-07-21T10:16:00Z</dcterms:created>
  <dcterms:modified xsi:type="dcterms:W3CDTF">2019-09-10T12:27:00Z</dcterms:modified>
  <dc:language>de-AT</dc:language>
</cp:coreProperties>
</file>