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984C38" w14:textId="16FF30DC" w:rsidR="00353E1D" w:rsidRPr="006260B3" w:rsidRDefault="00353E1D" w:rsidP="00331A51">
      <w:pPr>
        <w:pStyle w:val="StandardWeb"/>
        <w:spacing w:before="2" w:after="2"/>
        <w:rPr>
          <w:rFonts w:ascii="Calibri-Bold" w:hAnsi="Calibri-Bold" w:cs="Calibri-Bold"/>
          <w:b/>
          <w:bCs/>
          <w:color w:val="000000"/>
          <w:sz w:val="28"/>
          <w:szCs w:val="28"/>
          <w:lang w:val="de-AT"/>
        </w:rPr>
      </w:pPr>
      <w:r w:rsidRPr="006260B3">
        <w:rPr>
          <w:rFonts w:ascii="Calibri-Bold" w:hAnsi="Calibri-Bold" w:cs="Calibri-Bold"/>
          <w:b/>
          <w:bCs/>
          <w:color w:val="000000"/>
          <w:sz w:val="28"/>
          <w:szCs w:val="28"/>
          <w:lang w:val="de-AT"/>
        </w:rPr>
        <w:t>PRESSEINFORMATION</w:t>
      </w:r>
      <w:r w:rsidRPr="006260B3">
        <w:rPr>
          <w:rFonts w:ascii="Calibri-Bold" w:hAnsi="Calibri-Bold" w:cs="Calibri-Bold"/>
          <w:b/>
          <w:bCs/>
          <w:color w:val="000000"/>
          <w:sz w:val="28"/>
          <w:szCs w:val="28"/>
          <w:lang w:val="de-AT"/>
        </w:rPr>
        <w:tab/>
      </w:r>
      <w:r w:rsidRPr="006260B3">
        <w:rPr>
          <w:rFonts w:ascii="Calibri-Bold" w:hAnsi="Calibri-Bold" w:cs="Calibri-Bold"/>
          <w:b/>
          <w:bCs/>
          <w:color w:val="000000"/>
          <w:sz w:val="28"/>
          <w:szCs w:val="28"/>
          <w:lang w:val="de-AT"/>
        </w:rPr>
        <w:tab/>
      </w:r>
      <w:r w:rsidRPr="006260B3">
        <w:rPr>
          <w:rFonts w:ascii="Calibri-Bold" w:hAnsi="Calibri-Bold" w:cs="Calibri-Bold"/>
          <w:b/>
          <w:bCs/>
          <w:color w:val="000000"/>
          <w:sz w:val="28"/>
          <w:szCs w:val="28"/>
          <w:lang w:val="de-AT"/>
        </w:rPr>
        <w:tab/>
      </w:r>
      <w:r w:rsidRPr="006260B3">
        <w:rPr>
          <w:rFonts w:ascii="Calibri-Bold" w:hAnsi="Calibri-Bold" w:cs="Calibri-Bold"/>
          <w:b/>
          <w:bCs/>
          <w:color w:val="000000"/>
          <w:sz w:val="28"/>
          <w:szCs w:val="28"/>
          <w:lang w:val="de-AT"/>
        </w:rPr>
        <w:tab/>
      </w:r>
      <w:r w:rsidRPr="006260B3">
        <w:rPr>
          <w:rFonts w:ascii="Calibri-Bold" w:hAnsi="Calibri-Bold" w:cs="Calibri-Bold"/>
          <w:b/>
          <w:bCs/>
          <w:color w:val="000000"/>
          <w:sz w:val="28"/>
          <w:szCs w:val="28"/>
          <w:lang w:val="de-AT"/>
        </w:rPr>
        <w:tab/>
      </w:r>
      <w:r w:rsidRPr="006260B3">
        <w:rPr>
          <w:rFonts w:ascii="Calibri-Bold" w:hAnsi="Calibri-Bold" w:cs="Calibri-Bold"/>
          <w:b/>
          <w:bCs/>
          <w:color w:val="000000"/>
          <w:sz w:val="28"/>
          <w:szCs w:val="28"/>
          <w:lang w:val="de-AT"/>
        </w:rPr>
        <w:tab/>
      </w:r>
      <w:r w:rsidRPr="006260B3">
        <w:rPr>
          <w:rFonts w:ascii="Calibri-Bold" w:hAnsi="Calibri-Bold" w:cs="Calibri-Bold"/>
          <w:b/>
          <w:bCs/>
          <w:color w:val="000000"/>
          <w:sz w:val="28"/>
          <w:szCs w:val="28"/>
          <w:lang w:val="de-AT"/>
        </w:rPr>
        <w:tab/>
      </w:r>
      <w:r w:rsidRPr="006260B3">
        <w:rPr>
          <w:rFonts w:ascii="Calibri-Bold" w:hAnsi="Calibri-Bold" w:cs="Calibri-Bold"/>
          <w:b/>
          <w:bCs/>
          <w:color w:val="000000"/>
          <w:sz w:val="28"/>
          <w:szCs w:val="28"/>
          <w:lang w:val="de-AT"/>
        </w:rPr>
        <w:tab/>
      </w:r>
      <w:r w:rsidRPr="006260B3">
        <w:rPr>
          <w:rFonts w:ascii="Calibri-Bold" w:hAnsi="Calibri-Bold" w:cs="Calibri-Bold"/>
          <w:b/>
          <w:bCs/>
          <w:color w:val="000000"/>
          <w:sz w:val="28"/>
          <w:szCs w:val="28"/>
          <w:lang w:val="de-AT"/>
        </w:rPr>
        <w:tab/>
      </w:r>
    </w:p>
    <w:p w14:paraId="7923839D" w14:textId="34642D4B" w:rsidR="00331A51" w:rsidRPr="006260B3" w:rsidRDefault="00331A51" w:rsidP="00331A51">
      <w:pPr>
        <w:pStyle w:val="StandardWeb"/>
        <w:spacing w:before="2" w:after="2"/>
        <w:rPr>
          <w:rFonts w:ascii="Calibri-Bold" w:hAnsi="Calibri-Bold" w:cs="Calibri-Bold"/>
          <w:b/>
          <w:bCs/>
          <w:color w:val="000000"/>
          <w:sz w:val="28"/>
          <w:szCs w:val="28"/>
          <w:lang w:val="de-AT" w:eastAsia="en-US"/>
        </w:rPr>
      </w:pPr>
      <w:r w:rsidRPr="006260B3">
        <w:rPr>
          <w:rFonts w:ascii="Arial Black" w:hAnsi="Arial Black"/>
          <w:noProof/>
          <w:sz w:val="32"/>
          <w:szCs w:val="24"/>
        </w:rPr>
        <w:drawing>
          <wp:anchor distT="0" distB="0" distL="114300" distR="114300" simplePos="0" relativeHeight="251659264" behindDoc="1" locked="0" layoutInCell="1" allowOverlap="1" wp14:anchorId="7A74F4FF" wp14:editId="22C85CE7">
            <wp:simplePos x="0" y="0"/>
            <wp:positionH relativeFrom="column">
              <wp:posOffset>4862195</wp:posOffset>
            </wp:positionH>
            <wp:positionV relativeFrom="paragraph">
              <wp:posOffset>82338</wp:posOffset>
            </wp:positionV>
            <wp:extent cx="846413" cy="533400"/>
            <wp:effectExtent l="0" t="0" r="0" b="0"/>
            <wp:wrapNone/>
            <wp:docPr id="1" name="Bild 1" descr="../../Box%20Sync/Documents/GFX/Der%20Hexer%20-%20Retz/grafiken/Der_Hexer_logo_rot_small.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20Sync/Documents/GFX/Der%20Hexer%20-%20Retz/grafiken/Der_Hexer_logo_rot_small.p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6413"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60B3">
        <w:rPr>
          <w:rFonts w:ascii="American Typewriter Condensed" w:hAnsi="American Typewriter Condensed"/>
          <w:noProof/>
          <w:sz w:val="24"/>
          <w:szCs w:val="24"/>
        </w:rPr>
        <w:drawing>
          <wp:anchor distT="0" distB="0" distL="114300" distR="114300" simplePos="0" relativeHeight="251658240" behindDoc="1" locked="0" layoutInCell="1" allowOverlap="1" wp14:anchorId="7977350A" wp14:editId="1D7E77D1">
            <wp:simplePos x="0" y="0"/>
            <wp:positionH relativeFrom="margin">
              <wp:posOffset>-25400</wp:posOffset>
            </wp:positionH>
            <wp:positionV relativeFrom="margin">
              <wp:posOffset>259715</wp:posOffset>
            </wp:positionV>
            <wp:extent cx="687600" cy="687600"/>
            <wp:effectExtent l="0" t="0" r="0" b="0"/>
            <wp:wrapNone/>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corns logo.jpg"/>
                    <pic:cNvPicPr/>
                  </pic:nvPicPr>
                  <pic:blipFill>
                    <a:blip r:embed="rId5">
                      <a:extLst>
                        <a:ext uri="{28A0092B-C50C-407E-A947-70E740481C1C}">
                          <a14:useLocalDpi xmlns:a14="http://schemas.microsoft.com/office/drawing/2010/main" val="0"/>
                        </a:ext>
                      </a:extLst>
                    </a:blip>
                    <a:stretch>
                      <a:fillRect/>
                    </a:stretch>
                  </pic:blipFill>
                  <pic:spPr>
                    <a:xfrm>
                      <a:off x="0" y="0"/>
                      <a:ext cx="687600" cy="687600"/>
                    </a:xfrm>
                    <a:prstGeom prst="rect">
                      <a:avLst/>
                    </a:prstGeom>
                  </pic:spPr>
                </pic:pic>
              </a:graphicData>
            </a:graphic>
            <wp14:sizeRelH relativeFrom="margin">
              <wp14:pctWidth>0</wp14:pctWidth>
            </wp14:sizeRelH>
            <wp14:sizeRelV relativeFrom="margin">
              <wp14:pctHeight>0</wp14:pctHeight>
            </wp14:sizeRelV>
          </wp:anchor>
        </w:drawing>
      </w:r>
    </w:p>
    <w:p w14:paraId="067800A2" w14:textId="257FD6E7" w:rsidR="00331A51" w:rsidRPr="006260B3" w:rsidRDefault="00331A51" w:rsidP="00331A51">
      <w:pPr>
        <w:pStyle w:val="StandardWeb"/>
        <w:spacing w:before="2" w:after="2"/>
        <w:rPr>
          <w:rFonts w:ascii="Calibri-Bold" w:hAnsi="Calibri-Bold" w:cs="Calibri-Bold"/>
          <w:b/>
          <w:bCs/>
          <w:color w:val="000000"/>
          <w:sz w:val="28"/>
          <w:szCs w:val="28"/>
          <w:lang w:val="de-AT" w:eastAsia="en-US"/>
        </w:rPr>
      </w:pPr>
    </w:p>
    <w:p w14:paraId="126E8EA0" w14:textId="33836DF5" w:rsidR="00353E1D" w:rsidRPr="006260B3" w:rsidRDefault="006769C2" w:rsidP="00331A51">
      <w:pPr>
        <w:pStyle w:val="StandardWeb"/>
        <w:spacing w:before="2" w:after="2" w:line="276" w:lineRule="auto"/>
        <w:jc w:val="center"/>
        <w:rPr>
          <w:rFonts w:ascii="Arial Black" w:hAnsi="Arial Black"/>
          <w:sz w:val="32"/>
          <w:szCs w:val="24"/>
          <w:lang w:val="de-AT"/>
        </w:rPr>
      </w:pPr>
      <w:r w:rsidRPr="006260B3">
        <w:rPr>
          <w:rFonts w:ascii="Arial Black" w:hAnsi="Arial Black"/>
          <w:sz w:val="32"/>
          <w:szCs w:val="24"/>
          <w:lang w:val="de-AT"/>
        </w:rPr>
        <w:t>Der Hexer</w:t>
      </w:r>
    </w:p>
    <w:p w14:paraId="36623F68" w14:textId="17FCA898" w:rsidR="00353E1D" w:rsidRPr="006260B3" w:rsidRDefault="00A05338" w:rsidP="00331A51">
      <w:pPr>
        <w:pStyle w:val="StandardWeb"/>
        <w:spacing w:before="2" w:after="2" w:line="276" w:lineRule="auto"/>
        <w:jc w:val="center"/>
        <w:rPr>
          <w:rFonts w:ascii="Arial Black" w:hAnsi="Arial Black"/>
          <w:sz w:val="32"/>
          <w:szCs w:val="24"/>
          <w:lang w:val="de-AT"/>
        </w:rPr>
      </w:pPr>
      <w:r w:rsidRPr="006260B3">
        <w:rPr>
          <w:rFonts w:ascii="Arial Black" w:hAnsi="Arial Black"/>
          <w:sz w:val="24"/>
          <w:szCs w:val="24"/>
          <w:lang w:val="de-AT"/>
        </w:rPr>
        <w:t>Kr</w:t>
      </w:r>
      <w:r w:rsidR="002B7F7B" w:rsidRPr="006260B3">
        <w:rPr>
          <w:rFonts w:ascii="Arial Black" w:hAnsi="Arial Black"/>
          <w:sz w:val="24"/>
          <w:szCs w:val="24"/>
          <w:lang w:val="de-AT"/>
        </w:rPr>
        <w:t>i</w:t>
      </w:r>
      <w:r w:rsidRPr="006260B3">
        <w:rPr>
          <w:rFonts w:ascii="Arial Black" w:hAnsi="Arial Black"/>
          <w:sz w:val="24"/>
          <w:szCs w:val="24"/>
          <w:lang w:val="de-AT"/>
        </w:rPr>
        <w:t xml:space="preserve">minalkomödie </w:t>
      </w:r>
      <w:r w:rsidR="006769C2" w:rsidRPr="006260B3">
        <w:rPr>
          <w:rFonts w:ascii="Arial Black" w:hAnsi="Arial Black"/>
          <w:sz w:val="24"/>
          <w:szCs w:val="24"/>
          <w:lang w:val="de-AT"/>
        </w:rPr>
        <w:t xml:space="preserve">von Edgar Wallace </w:t>
      </w:r>
      <w:r w:rsidRPr="006260B3">
        <w:rPr>
          <w:rFonts w:ascii="Arial Black" w:hAnsi="Arial Black"/>
          <w:sz w:val="24"/>
          <w:szCs w:val="24"/>
          <w:lang w:val="de-AT"/>
        </w:rPr>
        <w:t>im Erlebniskeller Retz</w:t>
      </w:r>
    </w:p>
    <w:p w14:paraId="3788892C" w14:textId="77777777" w:rsidR="00353E1D" w:rsidRPr="006260B3" w:rsidRDefault="00353E1D" w:rsidP="00353E1D">
      <w:pPr>
        <w:autoSpaceDE w:val="0"/>
        <w:autoSpaceDN w:val="0"/>
        <w:adjustRightInd w:val="0"/>
        <w:jc w:val="center"/>
        <w:rPr>
          <w:rFonts w:ascii="Calibri-Bold" w:hAnsi="Calibri-Bold" w:cs="Calibri-Bold"/>
          <w:b/>
          <w:bCs/>
          <w:color w:val="000000"/>
          <w:lang w:val="de-AT"/>
        </w:rPr>
      </w:pPr>
    </w:p>
    <w:p w14:paraId="71D6D445" w14:textId="77777777" w:rsidR="00353E1D" w:rsidRPr="006260B3" w:rsidRDefault="00353E1D" w:rsidP="00353E1D">
      <w:pPr>
        <w:autoSpaceDE w:val="0"/>
        <w:autoSpaceDN w:val="0"/>
        <w:adjustRightInd w:val="0"/>
        <w:jc w:val="center"/>
        <w:rPr>
          <w:rFonts w:ascii="Calibri-Bold" w:hAnsi="Calibri-Bold" w:cs="Calibri-Bold"/>
          <w:b/>
          <w:bCs/>
          <w:color w:val="000000"/>
          <w:lang w:val="de-AT"/>
        </w:rPr>
      </w:pPr>
    </w:p>
    <w:p w14:paraId="599A5892" w14:textId="0059E26C" w:rsidR="00353E1D" w:rsidRPr="006260B3" w:rsidRDefault="006769C2" w:rsidP="00331A51">
      <w:pPr>
        <w:autoSpaceDE w:val="0"/>
        <w:autoSpaceDN w:val="0"/>
        <w:adjustRightInd w:val="0"/>
        <w:jc w:val="both"/>
        <w:rPr>
          <w:rFonts w:ascii="Calibri-Bold" w:hAnsi="Calibri-Bold" w:cs="Calibri-Bold"/>
          <w:b/>
          <w:bCs/>
          <w:color w:val="000000"/>
          <w:lang w:val="de-AT"/>
        </w:rPr>
      </w:pPr>
      <w:r w:rsidRPr="006260B3">
        <w:rPr>
          <w:rFonts w:ascii="Calibri-Bold" w:hAnsi="Calibri-Bold" w:cs="Calibri-Bold"/>
          <w:b/>
          <w:bCs/>
          <w:color w:val="000000"/>
          <w:lang w:val="de-AT"/>
        </w:rPr>
        <w:t>Frischer Wind weht durch das unterirdische Labyrinth des Erlebniskellers Retz. Das neue Regieduo und Leitungsteam, Ursula Leitner und Nikolaus Stich, entführt das Publikum mit der bekannten Kriminalkomödie „Der Hexer“ in die 60er Jahre.</w:t>
      </w:r>
    </w:p>
    <w:p w14:paraId="41921B86" w14:textId="77777777" w:rsidR="006E11BB" w:rsidRPr="006260B3" w:rsidRDefault="006E11BB" w:rsidP="005131B2">
      <w:pPr>
        <w:pStyle w:val="StandardWeb"/>
        <w:spacing w:before="2" w:after="2"/>
        <w:rPr>
          <w:rFonts w:ascii="American Typewriter Condensed" w:hAnsi="American Typewriter Condensed"/>
          <w:sz w:val="24"/>
          <w:szCs w:val="24"/>
          <w:lang w:val="de-AT"/>
        </w:rPr>
      </w:pPr>
    </w:p>
    <w:p w14:paraId="017E3EC1" w14:textId="081D042F" w:rsidR="006769C2" w:rsidRPr="006260B3" w:rsidRDefault="00A05338" w:rsidP="006769C2">
      <w:pPr>
        <w:jc w:val="both"/>
        <w:rPr>
          <w:lang w:val="de-AT"/>
        </w:rPr>
      </w:pPr>
      <w:r w:rsidRPr="006260B3">
        <w:rPr>
          <w:lang w:val="de-AT"/>
        </w:rPr>
        <w:t xml:space="preserve">Der </w:t>
      </w:r>
      <w:r w:rsidR="006769C2" w:rsidRPr="006260B3">
        <w:rPr>
          <w:lang w:val="de-AT"/>
        </w:rPr>
        <w:t>„Hexer“ </w:t>
      </w:r>
      <w:r w:rsidRPr="006260B3">
        <w:rPr>
          <w:lang w:val="de-AT"/>
        </w:rPr>
        <w:t xml:space="preserve">kehrt </w:t>
      </w:r>
      <w:r w:rsidR="006769C2" w:rsidRPr="006260B3">
        <w:rPr>
          <w:lang w:val="de-AT"/>
        </w:rPr>
        <w:t>nach London zurück</w:t>
      </w:r>
      <w:r w:rsidRPr="006260B3">
        <w:rPr>
          <w:lang w:val="de-AT"/>
        </w:rPr>
        <w:t>! Seine Schwester wurde tot in der Themse aufgefunden. Nun sinnt er auf Rache!  Rache an dem</w:t>
      </w:r>
      <w:r w:rsidR="006769C2" w:rsidRPr="006260B3">
        <w:rPr>
          <w:lang w:val="de-AT"/>
        </w:rPr>
        <w:t xml:space="preserve"> zwielichtigen Rechtsanwalt Maurice Messer</w:t>
      </w:r>
      <w:r w:rsidRPr="006260B3">
        <w:rPr>
          <w:lang w:val="de-AT"/>
        </w:rPr>
        <w:t xml:space="preserve">, an dem Mann, </w:t>
      </w:r>
      <w:r w:rsidR="006769C2" w:rsidRPr="006260B3">
        <w:rPr>
          <w:lang w:val="de-AT"/>
        </w:rPr>
        <w:t>dem er se</w:t>
      </w:r>
      <w:r w:rsidRPr="006260B3">
        <w:rPr>
          <w:lang w:val="de-AT"/>
        </w:rPr>
        <w:t xml:space="preserve">ine Schwester anvertraut hatte. Doch der „Hexer“ wird selbst von Scotland Yard gesucht, aber bisher konnte er ihnen immer entkommen. Denn der </w:t>
      </w:r>
      <w:r w:rsidRPr="006260B3">
        <w:rPr>
          <w:u w:color="000000"/>
          <w:lang w:val="de-AT"/>
        </w:rPr>
        <w:t>„Hexer“ macht seinem Namen alle Ehre, er ist geheimnisvoller Meister der Verkleidung und der Täuschung.</w:t>
      </w:r>
    </w:p>
    <w:p w14:paraId="633A12C8" w14:textId="77777777" w:rsidR="006769C2" w:rsidRPr="006260B3" w:rsidRDefault="006769C2" w:rsidP="006769C2">
      <w:pPr>
        <w:jc w:val="both"/>
        <w:rPr>
          <w:lang w:val="de-AT"/>
        </w:rPr>
      </w:pPr>
    </w:p>
    <w:p w14:paraId="090818DF" w14:textId="7A4C4793" w:rsidR="006769C2" w:rsidRPr="006260B3" w:rsidRDefault="00A05338" w:rsidP="006769C2">
      <w:pPr>
        <w:jc w:val="both"/>
        <w:rPr>
          <w:lang w:val="de-AT"/>
        </w:rPr>
      </w:pPr>
      <w:r w:rsidRPr="006260B3">
        <w:rPr>
          <w:lang w:val="de-AT"/>
        </w:rPr>
        <w:t xml:space="preserve">Als </w:t>
      </w:r>
      <w:r w:rsidR="006769C2" w:rsidRPr="006260B3">
        <w:rPr>
          <w:lang w:val="de-AT"/>
        </w:rPr>
        <w:t>Scotland Yard Wind von der Rückkehr des Hex</w:t>
      </w:r>
      <w:r w:rsidRPr="006260B3">
        <w:rPr>
          <w:lang w:val="de-AT"/>
        </w:rPr>
        <w:t>ers bekommt, wird Inspektor Wembury</w:t>
      </w:r>
      <w:r w:rsidR="006769C2" w:rsidRPr="006260B3">
        <w:rPr>
          <w:lang w:val="de-AT"/>
        </w:rPr>
        <w:t xml:space="preserve"> mit der Leitung des Falles betraut. Mary Lenley, befindet sich als Sekretärin von Rechtsanwalt Messer mitten in der Gefahrenzone. </w:t>
      </w:r>
      <w:r w:rsidR="00AE4DC5" w:rsidRPr="006260B3">
        <w:rPr>
          <w:lang w:val="de-AT"/>
        </w:rPr>
        <w:t xml:space="preserve">Die </w:t>
      </w:r>
      <w:r w:rsidR="006769C2" w:rsidRPr="006260B3">
        <w:rPr>
          <w:lang w:val="de-AT"/>
        </w:rPr>
        <w:t xml:space="preserve">Spirale der gegenseitigen Abhängigkeiten, Intrigen, offenen Drohungen und Verleumdungen </w:t>
      </w:r>
      <w:r w:rsidR="00AE4DC5" w:rsidRPr="006260B3">
        <w:rPr>
          <w:lang w:val="de-AT"/>
        </w:rPr>
        <w:t>dreht sich immer schneller</w:t>
      </w:r>
      <w:r w:rsidR="006769C2" w:rsidRPr="006260B3">
        <w:rPr>
          <w:lang w:val="de-AT"/>
        </w:rPr>
        <w:t xml:space="preserve">. Haben da </w:t>
      </w:r>
      <w:r w:rsidR="00AE4DC5" w:rsidRPr="006260B3">
        <w:rPr>
          <w:lang w:val="de-AT"/>
        </w:rPr>
        <w:t>die Gefühle</w:t>
      </w:r>
      <w:r w:rsidR="006769C2" w:rsidRPr="006260B3">
        <w:rPr>
          <w:lang w:val="de-AT"/>
        </w:rPr>
        <w:t xml:space="preserve"> zwischen Inspektor Wembur</w:t>
      </w:r>
      <w:r w:rsidR="00AE4DC5" w:rsidRPr="006260B3">
        <w:rPr>
          <w:lang w:val="de-AT"/>
        </w:rPr>
        <w:t>y und Mary Lenley überhaupt</w:t>
      </w:r>
      <w:r w:rsidR="006769C2" w:rsidRPr="006260B3">
        <w:rPr>
          <w:lang w:val="de-AT"/>
        </w:rPr>
        <w:t xml:space="preserve"> eine Chance? Und wer ist der</w:t>
      </w:r>
      <w:r w:rsidR="00AE4DC5" w:rsidRPr="006260B3">
        <w:rPr>
          <w:lang w:val="de-AT"/>
        </w:rPr>
        <w:t xml:space="preserve"> geheimnisvolle Hexer</w:t>
      </w:r>
      <w:r w:rsidRPr="006260B3">
        <w:rPr>
          <w:lang w:val="de-AT"/>
        </w:rPr>
        <w:t xml:space="preserve"> </w:t>
      </w:r>
      <w:r w:rsidR="006769C2" w:rsidRPr="006260B3">
        <w:rPr>
          <w:lang w:val="de-AT"/>
        </w:rPr>
        <w:t>wirklich? Der undurchsichtige Hauptkriminalinspektor Bliss und der allzu freundliche Polizeiarzt Dr. Lomond machen sich mit der Ze</w:t>
      </w:r>
      <w:r w:rsidR="00AE4DC5" w:rsidRPr="006260B3">
        <w:rPr>
          <w:lang w:val="de-AT"/>
        </w:rPr>
        <w:t>it selbst verdächtig. Und welches Spiel spielt</w:t>
      </w:r>
      <w:r w:rsidR="006769C2" w:rsidRPr="006260B3">
        <w:rPr>
          <w:lang w:val="de-AT"/>
        </w:rPr>
        <w:t xml:space="preserve"> die Frau d</w:t>
      </w:r>
      <w:r w:rsidR="00AE4DC5" w:rsidRPr="006260B3">
        <w:rPr>
          <w:lang w:val="de-AT"/>
        </w:rPr>
        <w:t>es Hexers</w:t>
      </w:r>
      <w:r w:rsidR="006769C2" w:rsidRPr="006260B3">
        <w:rPr>
          <w:lang w:val="de-AT"/>
        </w:rPr>
        <w:t>? Soviel sei verraten: Es kommt zu einem Showdown, der einem kalte Schauer über den Rücken laufen l</w:t>
      </w:r>
      <w:r w:rsidRPr="006260B3">
        <w:rPr>
          <w:lang w:val="de-AT"/>
        </w:rPr>
        <w:t>ässt</w:t>
      </w:r>
      <w:r w:rsidR="006769C2" w:rsidRPr="006260B3">
        <w:rPr>
          <w:lang w:val="de-AT"/>
        </w:rPr>
        <w:t xml:space="preserve"> und das Geh</w:t>
      </w:r>
      <w:r w:rsidR="00AE4DC5" w:rsidRPr="006260B3">
        <w:rPr>
          <w:lang w:val="de-AT"/>
        </w:rPr>
        <w:t>eimnis um den Hexer wird</w:t>
      </w:r>
      <w:r w:rsidR="006769C2" w:rsidRPr="006260B3">
        <w:rPr>
          <w:lang w:val="de-AT"/>
        </w:rPr>
        <w:t xml:space="preserve"> gelüftet. Um das zu erfahre</w:t>
      </w:r>
      <w:r w:rsidR="00AE4DC5" w:rsidRPr="006260B3">
        <w:rPr>
          <w:lang w:val="de-AT"/>
        </w:rPr>
        <w:t xml:space="preserve">n, muss man sich </w:t>
      </w:r>
      <w:r w:rsidR="006769C2" w:rsidRPr="006260B3">
        <w:rPr>
          <w:lang w:val="de-AT"/>
        </w:rPr>
        <w:t>selbst in die Untiefen des Retzer Erlebniskellers begeben.</w:t>
      </w:r>
    </w:p>
    <w:p w14:paraId="47FB274E" w14:textId="77777777" w:rsidR="00AE4DC5" w:rsidRPr="006260B3" w:rsidRDefault="00AE4DC5" w:rsidP="006769C2">
      <w:pPr>
        <w:jc w:val="both"/>
        <w:rPr>
          <w:lang w:val="de-AT"/>
        </w:rPr>
      </w:pPr>
    </w:p>
    <w:p w14:paraId="091FB5B4" w14:textId="208A701E" w:rsidR="00AE4DC5" w:rsidRPr="006260B3" w:rsidRDefault="00AE4DC5" w:rsidP="006769C2">
      <w:pPr>
        <w:jc w:val="both"/>
        <w:rPr>
          <w:lang w:val="de-AT"/>
        </w:rPr>
      </w:pPr>
      <w:r w:rsidRPr="006260B3">
        <w:rPr>
          <w:rFonts w:cs="Helvetica Neue"/>
          <w:lang w:val="de-AT"/>
        </w:rPr>
        <w:t xml:space="preserve">Der Erlebniskeller in Retz bietet mit seinem 20 km langen Labyrinth aus verwinkelten Gängen, Nischen und Räumen, eine einmalige und stimmungsvolle - mit einem Wort - die </w:t>
      </w:r>
      <w:r w:rsidRPr="006260B3">
        <w:rPr>
          <w:rFonts w:cs="Helvetica Neue"/>
          <w:i/>
          <w:iCs/>
          <w:lang w:val="de-AT"/>
        </w:rPr>
        <w:t xml:space="preserve">perfekte </w:t>
      </w:r>
      <w:r w:rsidRPr="006260B3">
        <w:rPr>
          <w:rFonts w:cs="Helvetica Neue"/>
          <w:lang w:val="de-AT"/>
        </w:rPr>
        <w:t>Kulisse für diese gruselige bis humorvolle Kriminalkomödie.</w:t>
      </w:r>
    </w:p>
    <w:p w14:paraId="1D029365" w14:textId="77777777" w:rsidR="00F20263" w:rsidRPr="006260B3" w:rsidRDefault="00F20263" w:rsidP="00EB67E8">
      <w:pPr>
        <w:jc w:val="both"/>
        <w:rPr>
          <w:lang w:val="de-AT"/>
        </w:rPr>
      </w:pPr>
    </w:p>
    <w:p w14:paraId="6FDCFE49" w14:textId="1A584E6B" w:rsidR="00AE4DC5" w:rsidRPr="006260B3" w:rsidRDefault="00AE4DC5" w:rsidP="0022230C">
      <w:pPr>
        <w:widowControl w:val="0"/>
        <w:autoSpaceDE w:val="0"/>
        <w:autoSpaceDN w:val="0"/>
        <w:adjustRightInd w:val="0"/>
        <w:spacing w:after="240"/>
        <w:jc w:val="both"/>
        <w:rPr>
          <w:rFonts w:cs="Helvetica Neue"/>
          <w:lang w:val="de-AT"/>
        </w:rPr>
      </w:pPr>
      <w:r w:rsidRPr="006260B3">
        <w:rPr>
          <w:lang w:val="de-AT"/>
        </w:rPr>
        <w:t xml:space="preserve">Das </w:t>
      </w:r>
      <w:r w:rsidR="009504A7" w:rsidRPr="006260B3">
        <w:rPr>
          <w:lang w:val="de-AT"/>
        </w:rPr>
        <w:t>Team</w:t>
      </w:r>
      <w:r w:rsidRPr="006260B3">
        <w:rPr>
          <w:lang w:val="de-AT"/>
        </w:rPr>
        <w:t xml:space="preserve"> rund um das Regieduo </w:t>
      </w:r>
      <w:r w:rsidR="005131B2" w:rsidRPr="006260B3">
        <w:rPr>
          <w:lang w:val="de-AT"/>
        </w:rPr>
        <w:t>Ursula Leit</w:t>
      </w:r>
      <w:r w:rsidR="00621BB3" w:rsidRPr="006260B3">
        <w:rPr>
          <w:lang w:val="de-AT"/>
        </w:rPr>
        <w:t>ner</w:t>
      </w:r>
      <w:r w:rsidRPr="006260B3">
        <w:rPr>
          <w:lang w:val="de-AT"/>
        </w:rPr>
        <w:t xml:space="preserve"> und Nikolaus Stich konzipier</w:t>
      </w:r>
      <w:r w:rsidR="00E061B4">
        <w:rPr>
          <w:lang w:val="de-AT"/>
        </w:rPr>
        <w:t>t</w:t>
      </w:r>
      <w:r w:rsidRPr="006260B3">
        <w:rPr>
          <w:lang w:val="de-AT"/>
        </w:rPr>
        <w:t xml:space="preserve"> </w:t>
      </w:r>
      <w:r w:rsidR="0022230C" w:rsidRPr="006260B3">
        <w:rPr>
          <w:rFonts w:cs="Helvetica Neue"/>
          <w:lang w:val="de-AT"/>
        </w:rPr>
        <w:t>d</w:t>
      </w:r>
      <w:r w:rsidRPr="006260B3">
        <w:rPr>
          <w:rFonts w:cs="Helvetica Neue"/>
          <w:lang w:val="de-AT"/>
        </w:rPr>
        <w:t>as Stück exklusiv für den Spielort al</w:t>
      </w:r>
      <w:r w:rsidR="0022230C" w:rsidRPr="006260B3">
        <w:rPr>
          <w:rFonts w:cs="Helvetica Neue"/>
          <w:lang w:val="de-AT"/>
        </w:rPr>
        <w:t>s Stationen-Theater und entführ</w:t>
      </w:r>
      <w:r w:rsidR="00E061B4">
        <w:rPr>
          <w:rFonts w:cs="Helvetica Neue"/>
          <w:lang w:val="de-AT"/>
        </w:rPr>
        <w:t>t</w:t>
      </w:r>
      <w:r w:rsidRPr="006260B3">
        <w:rPr>
          <w:rFonts w:cs="Helvetica Neue"/>
          <w:lang w:val="de-AT"/>
        </w:rPr>
        <w:t xml:space="preserve"> das Publikum damit in das London der 60er Jahre. Die Zuschauer „wandern" mit den Figuren des Stückes Szene für Szene durch das einmalige Ambiente </w:t>
      </w:r>
      <w:r w:rsidR="0022230C" w:rsidRPr="006260B3">
        <w:rPr>
          <w:rFonts w:cs="Helvetica Neue"/>
          <w:lang w:val="de-AT"/>
        </w:rPr>
        <w:t>des Keller-Labyrinths und erleben so</w:t>
      </w:r>
      <w:r w:rsidRPr="006260B3">
        <w:rPr>
          <w:rFonts w:cs="Helvetica Neue"/>
          <w:lang w:val="de-AT"/>
        </w:rPr>
        <w:t xml:space="preserve"> hautnah </w:t>
      </w:r>
      <w:r w:rsidR="002B7F7B" w:rsidRPr="006260B3">
        <w:rPr>
          <w:rFonts w:cs="Helvetica Neue"/>
          <w:lang w:val="de-AT"/>
        </w:rPr>
        <w:t>das Aben</w:t>
      </w:r>
      <w:r w:rsidR="0022230C" w:rsidRPr="006260B3">
        <w:rPr>
          <w:rFonts w:cs="Helvetica Neue"/>
          <w:lang w:val="de-AT"/>
        </w:rPr>
        <w:t xml:space="preserve">teuer der Suche nach dem Hexer </w:t>
      </w:r>
      <w:r w:rsidRPr="006260B3">
        <w:rPr>
          <w:rFonts w:cs="Helvetica Neue"/>
          <w:lang w:val="de-AT"/>
        </w:rPr>
        <w:t xml:space="preserve">mit. </w:t>
      </w:r>
    </w:p>
    <w:p w14:paraId="47C72816" w14:textId="77777777" w:rsidR="001C348F" w:rsidRDefault="001C348F" w:rsidP="001C348F">
      <w:pPr>
        <w:rPr>
          <w:u w:color="000000"/>
        </w:rPr>
      </w:pPr>
      <w:r>
        <w:rPr>
          <w:b/>
          <w:u w:color="000000"/>
        </w:rPr>
        <w:t>Premiere</w:t>
      </w:r>
      <w:r w:rsidRPr="00332437">
        <w:rPr>
          <w:b/>
          <w:u w:color="000000"/>
        </w:rPr>
        <w:t>:</w:t>
      </w:r>
      <w:r>
        <w:rPr>
          <w:u w:color="000000"/>
        </w:rPr>
        <w:t xml:space="preserve"> 3. Mai 2018</w:t>
      </w:r>
    </w:p>
    <w:p w14:paraId="3E59C103" w14:textId="77777777" w:rsidR="001C348F" w:rsidRDefault="001C348F" w:rsidP="001C348F">
      <w:pPr>
        <w:rPr>
          <w:u w:color="000000"/>
        </w:rPr>
      </w:pPr>
      <w:r>
        <w:rPr>
          <w:u w:color="000000"/>
        </w:rPr>
        <w:t xml:space="preserve"> </w:t>
      </w:r>
    </w:p>
    <w:p w14:paraId="144E74F2" w14:textId="77777777" w:rsidR="001C348F" w:rsidRDefault="001C348F" w:rsidP="001C348F">
      <w:pPr>
        <w:rPr>
          <w:u w:color="000000"/>
        </w:rPr>
      </w:pPr>
      <w:r w:rsidRPr="005B3F6D">
        <w:rPr>
          <w:b/>
          <w:u w:color="000000"/>
        </w:rPr>
        <w:t>Weitere Termine:</w:t>
      </w:r>
      <w:r>
        <w:rPr>
          <w:u w:color="000000"/>
        </w:rPr>
        <w:t xml:space="preserve"> </w:t>
      </w:r>
    </w:p>
    <w:p w14:paraId="20E92E20" w14:textId="77777777" w:rsidR="001C348F" w:rsidRDefault="001C348F" w:rsidP="001C348F">
      <w:pPr>
        <w:rPr>
          <w:u w:color="000000"/>
        </w:rPr>
      </w:pPr>
      <w:r>
        <w:rPr>
          <w:u w:color="000000"/>
        </w:rPr>
        <w:t>4</w:t>
      </w:r>
      <w:r w:rsidRPr="00A05338">
        <w:rPr>
          <w:u w:color="000000"/>
        </w:rPr>
        <w:t>.-5., 9</w:t>
      </w:r>
      <w:r>
        <w:rPr>
          <w:u w:color="000000"/>
        </w:rPr>
        <w:t>.-12, 17.-20., 24.-26. Mai 2018 -</w:t>
      </w:r>
      <w:r w:rsidRPr="00A05338">
        <w:rPr>
          <w:u w:color="000000"/>
        </w:rPr>
        <w:t xml:space="preserve"> 19:30 Uhr</w:t>
      </w:r>
    </w:p>
    <w:p w14:paraId="2C9B3CAC" w14:textId="77777777" w:rsidR="001C348F" w:rsidRPr="00A05338" w:rsidRDefault="001C348F" w:rsidP="001C348F">
      <w:pPr>
        <w:rPr>
          <w:u w:color="000000"/>
        </w:rPr>
      </w:pPr>
      <w:r>
        <w:rPr>
          <w:u w:color="000000"/>
        </w:rPr>
        <w:t>6., 13., 21., 27. Mai 2018 -</w:t>
      </w:r>
      <w:r w:rsidRPr="00A05338">
        <w:rPr>
          <w:u w:color="000000"/>
        </w:rPr>
        <w:t xml:space="preserve"> 18:00 Uhr</w:t>
      </w:r>
    </w:p>
    <w:p w14:paraId="5384D002" w14:textId="77777777" w:rsidR="00A05338" w:rsidRPr="006260B3" w:rsidRDefault="00A05338" w:rsidP="00A05338">
      <w:pPr>
        <w:rPr>
          <w:u w:color="000000"/>
          <w:lang w:val="de-AT"/>
        </w:rPr>
      </w:pPr>
    </w:p>
    <w:p w14:paraId="292CB345" w14:textId="77777777" w:rsidR="00A05338" w:rsidRPr="006260B3" w:rsidRDefault="00A05338" w:rsidP="00A05338">
      <w:pPr>
        <w:rPr>
          <w:u w:color="000000"/>
          <w:lang w:val="de-AT"/>
        </w:rPr>
      </w:pPr>
      <w:r w:rsidRPr="003903E4">
        <w:rPr>
          <w:b/>
          <w:u w:color="000000"/>
          <w:lang w:val="de-AT"/>
        </w:rPr>
        <w:t>Adresse:</w:t>
      </w:r>
      <w:r w:rsidRPr="006260B3">
        <w:rPr>
          <w:u w:color="000000"/>
          <w:lang w:val="de-AT"/>
        </w:rPr>
        <w:t xml:space="preserve"> Erlebniskeller Retz, Hautplatz 30, 2070 Retz</w:t>
      </w:r>
    </w:p>
    <w:p w14:paraId="32E6300A" w14:textId="77777777" w:rsidR="00A05338" w:rsidRPr="006260B3" w:rsidRDefault="00A05338" w:rsidP="00A05338">
      <w:pPr>
        <w:rPr>
          <w:u w:color="000000"/>
          <w:lang w:val="de-AT"/>
        </w:rPr>
      </w:pPr>
    </w:p>
    <w:p w14:paraId="47134B83" w14:textId="0E23CDB9" w:rsidR="00A05338" w:rsidRPr="006260B3" w:rsidRDefault="00A05338" w:rsidP="00A05338">
      <w:pPr>
        <w:rPr>
          <w:u w:color="000000"/>
          <w:lang w:val="de-AT"/>
        </w:rPr>
      </w:pPr>
      <w:r w:rsidRPr="006260B3">
        <w:rPr>
          <w:u w:color="000000"/>
          <w:lang w:val="de-AT"/>
        </w:rPr>
        <w:lastRenderedPageBreak/>
        <w:t>Karten: €44,-</w:t>
      </w:r>
      <w:r w:rsidR="003903E4">
        <w:rPr>
          <w:u w:color="000000"/>
          <w:lang w:val="de-AT"/>
        </w:rPr>
        <w:t xml:space="preserve"> </w:t>
      </w:r>
      <w:r w:rsidR="003903E4">
        <w:rPr>
          <w:u w:color="000000"/>
          <w:lang w:val="de-AT"/>
        </w:rPr>
        <w:tab/>
      </w:r>
      <w:r w:rsidR="003903E4">
        <w:rPr>
          <w:u w:color="000000"/>
          <w:lang w:val="de-AT"/>
        </w:rPr>
        <w:tab/>
      </w:r>
      <w:r w:rsidRPr="006260B3">
        <w:rPr>
          <w:u w:color="000000"/>
          <w:lang w:val="de-AT"/>
        </w:rPr>
        <w:t>Ermäßigt: €39,-</w:t>
      </w:r>
    </w:p>
    <w:p w14:paraId="3615082E" w14:textId="77777777" w:rsidR="00FB7008" w:rsidRPr="006260B3" w:rsidRDefault="00FB7008" w:rsidP="00A05338">
      <w:pPr>
        <w:rPr>
          <w:u w:color="000000"/>
          <w:lang w:val="de-AT"/>
        </w:rPr>
      </w:pPr>
    </w:p>
    <w:p w14:paraId="55B0B819" w14:textId="77777777" w:rsidR="00FB7008" w:rsidRPr="006260B3" w:rsidRDefault="00FB7008" w:rsidP="00FB7008">
      <w:pPr>
        <w:autoSpaceDE w:val="0"/>
        <w:autoSpaceDN w:val="0"/>
        <w:adjustRightInd w:val="0"/>
        <w:jc w:val="both"/>
        <w:rPr>
          <w:rFonts w:cs="LucidaBright"/>
          <w:color w:val="000000"/>
          <w:lang w:val="de-AT"/>
        </w:rPr>
      </w:pPr>
      <w:r w:rsidRPr="003903E4">
        <w:rPr>
          <w:rFonts w:cs="LucidaBright"/>
          <w:b/>
          <w:color w:val="000000"/>
          <w:lang w:val="de-AT"/>
        </w:rPr>
        <w:t>Ticketverkauf:</w:t>
      </w:r>
      <w:r w:rsidRPr="006260B3">
        <w:rPr>
          <w:rFonts w:cs="LucidaBright"/>
          <w:color w:val="000000"/>
          <w:lang w:val="de-AT"/>
        </w:rPr>
        <w:t xml:space="preserve"> online unter </w:t>
      </w:r>
      <w:hyperlink r:id="rId6" w:history="1">
        <w:r w:rsidRPr="006260B3">
          <w:rPr>
            <w:rStyle w:val="Link"/>
            <w:rFonts w:cs="LucidaBright"/>
            <w:lang w:val="de-AT"/>
          </w:rPr>
          <w:t>www.hexer-retz.info</w:t>
        </w:r>
      </w:hyperlink>
      <w:r w:rsidRPr="006260B3">
        <w:rPr>
          <w:rFonts w:cs="LucidaBright"/>
          <w:color w:val="000000"/>
          <w:lang w:val="de-AT"/>
        </w:rPr>
        <w:t xml:space="preserve"> sowie per Telefon 0681-20 88 42 66 </w:t>
      </w:r>
    </w:p>
    <w:p w14:paraId="266072B6" w14:textId="77777777" w:rsidR="00EB67E8" w:rsidRPr="006260B3" w:rsidRDefault="00EB67E8" w:rsidP="00EB67E8">
      <w:pPr>
        <w:autoSpaceDE w:val="0"/>
        <w:autoSpaceDN w:val="0"/>
        <w:adjustRightInd w:val="0"/>
        <w:jc w:val="both"/>
        <w:rPr>
          <w:rFonts w:cs="LucidaBright"/>
          <w:b/>
          <w:color w:val="000000"/>
          <w:lang w:val="de-AT"/>
        </w:rPr>
      </w:pPr>
    </w:p>
    <w:p w14:paraId="146B88C2" w14:textId="77777777" w:rsidR="00EB67E8" w:rsidRPr="006260B3" w:rsidRDefault="00EB67E8" w:rsidP="00EB67E8">
      <w:pPr>
        <w:autoSpaceDE w:val="0"/>
        <w:autoSpaceDN w:val="0"/>
        <w:adjustRightInd w:val="0"/>
        <w:jc w:val="both"/>
        <w:rPr>
          <w:rFonts w:cs="LucidaBright"/>
          <w:b/>
          <w:color w:val="000000"/>
          <w:lang w:val="de-AT"/>
        </w:rPr>
      </w:pPr>
      <w:r w:rsidRPr="006260B3">
        <w:rPr>
          <w:rFonts w:cs="LucidaBright"/>
          <w:b/>
          <w:color w:val="000000"/>
          <w:lang w:val="de-AT"/>
        </w:rPr>
        <w:t>Ensemblemitglieder:</w:t>
      </w:r>
    </w:p>
    <w:p w14:paraId="6A8466D3" w14:textId="77777777" w:rsidR="008C110B" w:rsidRPr="006260B3" w:rsidRDefault="008C110B" w:rsidP="008C110B">
      <w:pPr>
        <w:autoSpaceDE w:val="0"/>
        <w:autoSpaceDN w:val="0"/>
        <w:adjustRightInd w:val="0"/>
        <w:jc w:val="both"/>
        <w:rPr>
          <w:rFonts w:cs="LucidaBright"/>
          <w:color w:val="000000"/>
          <w:lang w:val="de-AT"/>
        </w:rPr>
      </w:pPr>
      <w:r w:rsidRPr="006260B3">
        <w:rPr>
          <w:rFonts w:cs="LucidaBright"/>
          <w:color w:val="000000"/>
          <w:lang w:val="de-AT"/>
        </w:rPr>
        <w:t>Mit Régis Mainka, Leopold Selinger, Ursula Leitner, Johannes David Schwarzmann, Claudia Marold, Johannes Sautner, Matti Melchinger, Daniel Ghidel, Max Kolodej</w:t>
      </w:r>
    </w:p>
    <w:p w14:paraId="606A567A" w14:textId="77777777" w:rsidR="008C110B" w:rsidRPr="006260B3" w:rsidRDefault="008C110B" w:rsidP="00EB67E8">
      <w:pPr>
        <w:autoSpaceDE w:val="0"/>
        <w:autoSpaceDN w:val="0"/>
        <w:adjustRightInd w:val="0"/>
        <w:jc w:val="both"/>
        <w:rPr>
          <w:rFonts w:cs="LucidaBright"/>
          <w:b/>
          <w:color w:val="000000"/>
          <w:lang w:val="de-AT"/>
        </w:rPr>
      </w:pPr>
    </w:p>
    <w:p w14:paraId="132C3BE4" w14:textId="6EE23A4D" w:rsidR="00EB67E8" w:rsidRPr="006260B3" w:rsidRDefault="00C25393" w:rsidP="00EB67E8">
      <w:pPr>
        <w:autoSpaceDE w:val="0"/>
        <w:autoSpaceDN w:val="0"/>
        <w:adjustRightInd w:val="0"/>
        <w:jc w:val="both"/>
        <w:rPr>
          <w:rFonts w:cs="LucidaBright"/>
          <w:color w:val="000000"/>
          <w:lang w:val="de-AT"/>
        </w:rPr>
      </w:pPr>
      <w:r w:rsidRPr="006260B3">
        <w:rPr>
          <w:rFonts w:cs="LucidaBright"/>
          <w:color w:val="000000"/>
          <w:lang w:val="de-AT"/>
        </w:rPr>
        <w:t>Regie</w:t>
      </w:r>
      <w:r w:rsidR="0022230C" w:rsidRPr="006260B3">
        <w:rPr>
          <w:rFonts w:cs="LucidaBright"/>
          <w:color w:val="000000"/>
          <w:lang w:val="de-AT"/>
        </w:rPr>
        <w:t>: Nikolaus Stich</w:t>
      </w:r>
      <w:r w:rsidR="00EB67E8" w:rsidRPr="006260B3">
        <w:rPr>
          <w:rFonts w:cs="LucidaBright"/>
          <w:color w:val="000000"/>
          <w:lang w:val="de-AT"/>
        </w:rPr>
        <w:t xml:space="preserve"> | </w:t>
      </w:r>
      <w:r w:rsidR="0022230C" w:rsidRPr="006260B3">
        <w:rPr>
          <w:rFonts w:cs="LucidaBright"/>
          <w:color w:val="000000"/>
          <w:lang w:val="de-AT"/>
        </w:rPr>
        <w:t>Co-Regie: Ursula Leitner | Bühne: Kristof und Florian Kepler</w:t>
      </w:r>
      <w:r w:rsidR="00EB67E8" w:rsidRPr="006260B3">
        <w:rPr>
          <w:rFonts w:cs="LucidaBright"/>
          <w:color w:val="000000"/>
          <w:lang w:val="de-AT"/>
        </w:rPr>
        <w:t xml:space="preserve"> | </w:t>
      </w:r>
      <w:r w:rsidR="0022230C" w:rsidRPr="006260B3">
        <w:rPr>
          <w:rFonts w:cs="LucidaBright"/>
          <w:color w:val="000000"/>
          <w:lang w:val="de-AT"/>
        </w:rPr>
        <w:t xml:space="preserve">Kostüme: Petra Teufelsbauer | Technik: </w:t>
      </w:r>
      <w:r w:rsidR="0022230C" w:rsidRPr="006260B3">
        <w:rPr>
          <w:lang w:val="de-AT"/>
        </w:rPr>
        <w:t>Martin Kerschbaum, Patrick Schmidt</w:t>
      </w:r>
      <w:r w:rsidR="0022230C" w:rsidRPr="006260B3">
        <w:rPr>
          <w:rFonts w:cs="LucidaBright"/>
          <w:color w:val="000000"/>
          <w:lang w:val="de-AT"/>
        </w:rPr>
        <w:t xml:space="preserve"> </w:t>
      </w:r>
      <w:r w:rsidR="002B7F7B" w:rsidRPr="006260B3">
        <w:rPr>
          <w:rFonts w:cs="LucidaBright"/>
          <w:color w:val="000000"/>
          <w:lang w:val="de-AT"/>
        </w:rPr>
        <w:t xml:space="preserve">| </w:t>
      </w:r>
      <w:r w:rsidR="0022230C" w:rsidRPr="006260B3">
        <w:rPr>
          <w:rFonts w:cs="LucidaBright"/>
          <w:color w:val="000000"/>
          <w:lang w:val="de-AT"/>
        </w:rPr>
        <w:t>Produktion</w:t>
      </w:r>
      <w:r w:rsidRPr="006260B3">
        <w:rPr>
          <w:rFonts w:cs="LucidaBright"/>
          <w:color w:val="000000"/>
          <w:lang w:val="de-AT"/>
        </w:rPr>
        <w:t xml:space="preserve">: Valentin Werner </w:t>
      </w:r>
      <w:bookmarkStart w:id="0" w:name="_GoBack"/>
      <w:bookmarkEnd w:id="0"/>
    </w:p>
    <w:p w14:paraId="230248F6" w14:textId="77777777" w:rsidR="00EB67E8" w:rsidRPr="006260B3" w:rsidRDefault="00EB67E8" w:rsidP="00EB67E8">
      <w:pPr>
        <w:autoSpaceDE w:val="0"/>
        <w:autoSpaceDN w:val="0"/>
        <w:adjustRightInd w:val="0"/>
        <w:jc w:val="both"/>
        <w:rPr>
          <w:rFonts w:cs="LucidaBright"/>
          <w:color w:val="000000"/>
          <w:lang w:val="de-AT"/>
        </w:rPr>
      </w:pPr>
    </w:p>
    <w:p w14:paraId="526DFF11" w14:textId="77777777" w:rsidR="00273553" w:rsidRPr="006260B3" w:rsidRDefault="00273553" w:rsidP="00EB67E8">
      <w:pPr>
        <w:jc w:val="both"/>
        <w:rPr>
          <w:b/>
          <w:lang w:val="de-AT"/>
        </w:rPr>
      </w:pPr>
    </w:p>
    <w:p w14:paraId="60DF0292" w14:textId="1A6C77D9" w:rsidR="005131B2" w:rsidRPr="006260B3" w:rsidRDefault="005131B2" w:rsidP="00EB67E8">
      <w:pPr>
        <w:jc w:val="both"/>
        <w:outlineLvl w:val="0"/>
        <w:rPr>
          <w:b/>
          <w:lang w:val="de-AT"/>
        </w:rPr>
      </w:pPr>
    </w:p>
    <w:sectPr w:rsidR="005131B2" w:rsidRPr="006260B3" w:rsidSect="005131B2">
      <w:pgSz w:w="11900" w:h="16840"/>
      <w:pgMar w:top="1417" w:right="1417"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0000000000000000000"/>
    <w:charset w:val="4D"/>
    <w:family w:val="roman"/>
    <w:notTrueType/>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Calibri-Bold">
    <w:charset w:val="00"/>
    <w:family w:val="auto"/>
    <w:pitch w:val="variable"/>
    <w:sig w:usb0="E00002FF" w:usb1="4000ACFF" w:usb2="00000001" w:usb3="00000000" w:csb0="0000019F" w:csb1="00000000"/>
  </w:font>
  <w:font w:name="Arial Black">
    <w:panose1 w:val="020B0A04020102020204"/>
    <w:charset w:val="00"/>
    <w:family w:val="auto"/>
    <w:pitch w:val="variable"/>
    <w:sig w:usb0="A00002AF" w:usb1="400078FB" w:usb2="00000000" w:usb3="00000000" w:csb0="0000009F" w:csb1="00000000"/>
  </w:font>
  <w:font w:name="American Typewriter Condensed">
    <w:altName w:val="Sitka Small"/>
    <w:panose1 w:val="02090606020004020304"/>
    <w:charset w:val="00"/>
    <w:family w:val="auto"/>
    <w:pitch w:val="variable"/>
    <w:sig w:usb0="A000006F" w:usb1="00000019" w:usb2="00000000" w:usb3="00000000" w:csb0="00000111" w:csb1="00000000"/>
  </w:font>
  <w:font w:name="LucidaBright">
    <w:altName w:val="Lucida Bright"/>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1B2"/>
    <w:rsid w:val="000B7D05"/>
    <w:rsid w:val="001C348F"/>
    <w:rsid w:val="00206749"/>
    <w:rsid w:val="0022230C"/>
    <w:rsid w:val="00273553"/>
    <w:rsid w:val="002B7F7B"/>
    <w:rsid w:val="002C17B3"/>
    <w:rsid w:val="00331A51"/>
    <w:rsid w:val="00353E1D"/>
    <w:rsid w:val="00387326"/>
    <w:rsid w:val="003903E4"/>
    <w:rsid w:val="003B7065"/>
    <w:rsid w:val="005131B2"/>
    <w:rsid w:val="00526AEE"/>
    <w:rsid w:val="00562704"/>
    <w:rsid w:val="00616A1B"/>
    <w:rsid w:val="00621BB3"/>
    <w:rsid w:val="006260B3"/>
    <w:rsid w:val="006769C2"/>
    <w:rsid w:val="006E11BB"/>
    <w:rsid w:val="00714451"/>
    <w:rsid w:val="007B6FAA"/>
    <w:rsid w:val="007F5A6E"/>
    <w:rsid w:val="008C110B"/>
    <w:rsid w:val="009504A7"/>
    <w:rsid w:val="00A05338"/>
    <w:rsid w:val="00A4030C"/>
    <w:rsid w:val="00AE4DC5"/>
    <w:rsid w:val="00BC21CB"/>
    <w:rsid w:val="00C25393"/>
    <w:rsid w:val="00E061B4"/>
    <w:rsid w:val="00EB343A"/>
    <w:rsid w:val="00EB67E8"/>
    <w:rsid w:val="00F20263"/>
    <w:rsid w:val="00FB7008"/>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3C973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7458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rsid w:val="005131B2"/>
    <w:pPr>
      <w:spacing w:beforeLines="1" w:afterLines="1"/>
    </w:pPr>
    <w:rPr>
      <w:rFonts w:ascii="Times" w:hAnsi="Times" w:cs="Times New Roman"/>
      <w:sz w:val="20"/>
      <w:szCs w:val="20"/>
      <w:lang w:eastAsia="de-DE"/>
    </w:rPr>
  </w:style>
  <w:style w:type="character" w:styleId="Link">
    <w:name w:val="Hyperlink"/>
    <w:basedOn w:val="Absatz-Standardschriftart"/>
    <w:uiPriority w:val="99"/>
    <w:unhideWhenUsed/>
    <w:rsid w:val="00EB67E8"/>
    <w:rPr>
      <w:color w:val="0000FF" w:themeColor="hyperlink"/>
      <w:u w:val="single"/>
    </w:rPr>
  </w:style>
  <w:style w:type="paragraph" w:customStyle="1" w:styleId="Text">
    <w:name w:val="Text"/>
    <w:rsid w:val="00A05338"/>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de-DE"/>
    </w:rPr>
  </w:style>
  <w:style w:type="paragraph" w:styleId="Sprechblasentext">
    <w:name w:val="Balloon Text"/>
    <w:basedOn w:val="Standard"/>
    <w:link w:val="SprechblasentextZchn"/>
    <w:uiPriority w:val="99"/>
    <w:semiHidden/>
    <w:unhideWhenUsed/>
    <w:rsid w:val="003B7065"/>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B706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2403982">
      <w:bodyDiv w:val="1"/>
      <w:marLeft w:val="0"/>
      <w:marRight w:val="0"/>
      <w:marTop w:val="0"/>
      <w:marBottom w:val="0"/>
      <w:divBdr>
        <w:top w:val="none" w:sz="0" w:space="0" w:color="auto"/>
        <w:left w:val="none" w:sz="0" w:space="0" w:color="auto"/>
        <w:bottom w:val="none" w:sz="0" w:space="0" w:color="auto"/>
        <w:right w:val="none" w:sz="0" w:space="0" w:color="auto"/>
      </w:divBdr>
      <w:divsChild>
        <w:div w:id="1018045772">
          <w:marLeft w:val="0"/>
          <w:marRight w:val="0"/>
          <w:marTop w:val="0"/>
          <w:marBottom w:val="0"/>
          <w:divBdr>
            <w:top w:val="none" w:sz="0" w:space="0" w:color="auto"/>
            <w:left w:val="none" w:sz="0" w:space="0" w:color="auto"/>
            <w:bottom w:val="none" w:sz="0" w:space="0" w:color="auto"/>
            <w:right w:val="none" w:sz="0" w:space="0" w:color="auto"/>
          </w:divBdr>
          <w:divsChild>
            <w:div w:id="1576549905">
              <w:marLeft w:val="0"/>
              <w:marRight w:val="0"/>
              <w:marTop w:val="0"/>
              <w:marBottom w:val="0"/>
              <w:divBdr>
                <w:top w:val="none" w:sz="0" w:space="0" w:color="auto"/>
                <w:left w:val="none" w:sz="0" w:space="0" w:color="auto"/>
                <w:bottom w:val="none" w:sz="0" w:space="0" w:color="auto"/>
                <w:right w:val="none" w:sz="0" w:space="0" w:color="auto"/>
              </w:divBdr>
              <w:divsChild>
                <w:div w:id="147868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jpg"/><Relationship Id="rId6" Type="http://schemas.openxmlformats.org/officeDocument/2006/relationships/hyperlink" Target="http://www.hexer-retz.info"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414</Words>
  <Characters>2609</Characters>
  <Application>Microsoft Macintosh Word</Application>
  <DocSecurity>0</DocSecurity>
  <Lines>21</Lines>
  <Paragraphs>6</Paragraphs>
  <ScaleCrop>false</ScaleCrop>
  <HeadingPairs>
    <vt:vector size="4" baseType="variant">
      <vt:variant>
        <vt:lpstr>Titel</vt:lpstr>
      </vt:variant>
      <vt:variant>
        <vt:i4>1</vt:i4>
      </vt:variant>
      <vt:variant>
        <vt:lpstr>Headings</vt:lpstr>
      </vt:variant>
      <vt:variant>
        <vt:i4>2</vt:i4>
      </vt:variant>
    </vt:vector>
  </HeadingPairs>
  <TitlesOfParts>
    <vt:vector size="3" baseType="lpstr">
      <vt:lpstr/>
      <vt:lpstr>Stocker  </vt:lpstr>
      <vt:lpstr>Aufführungsrechte: S.Fischer Verlag GmbH, Frankfurt am Main</vt:lpstr>
    </vt:vector>
  </TitlesOfParts>
  <Company/>
  <LinksUpToDate>false</LinksUpToDate>
  <CharactersWithSpaces>3017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dc:creator>
  <cp:keywords/>
  <cp:lastModifiedBy>Microsoft Office-Anwender</cp:lastModifiedBy>
  <cp:revision>3</cp:revision>
  <dcterms:created xsi:type="dcterms:W3CDTF">2018-04-03T08:19:00Z</dcterms:created>
  <dcterms:modified xsi:type="dcterms:W3CDTF">2018-04-03T09:48:00Z</dcterms:modified>
</cp:coreProperties>
</file>