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Times" w:hAnsi="Times" w:cs="Times"/>
          <w:sz w:val="24"/>
          <w:sz-cs w:val="24"/>
        </w:rPr>
        <w:t xml:space="preserve">Stellungnahme zur Person Erika Strack und ihrem kreativen Schaffen</w:t>
      </w:r>
    </w:p>
    <w:p>
      <w:pPr/>
      <w:r>
        <w:rPr>
          <w:rFonts w:ascii="Times" w:hAnsi="Times" w:cs="Times"/>
          <w:sz w:val="24"/>
          <w:sz-cs w:val="24"/>
        </w:rPr>
        <w:t xml:space="preserve"> von Sonja Büchler und Eduard Mayrhofer,                                                   </w:t>
      </w:r>
    </w:p>
    <w:p>
      <w:pPr/>
      <w:r>
        <w:rPr>
          <w:rFonts w:ascii="Times" w:hAnsi="Times" w:cs="Times"/>
          <w:sz w:val="24"/>
          <w:sz-cs w:val="24"/>
        </w:rPr>
        <w:t xml:space="preserve"/>
      </w:r>
    </w:p>
    <w:p>
      <w:pPr>
        <w:jc w:val="right"/>
      </w:pPr>
      <w:r>
        <w:rPr>
          <w:rFonts w:ascii="Times" w:hAnsi="Times" w:cs="Times"/>
          <w:sz w:val="24"/>
          <w:sz-cs w:val="24"/>
        </w:rPr>
        <w:t xml:space="preserve">   Bad Gams am 4.Juli 2015</w:t>
      </w:r>
    </w:p>
    <w:p>
      <w:pPr>
        <w:jc w:val="right"/>
      </w:pPr>
      <w:r>
        <w:rPr>
          <w:rFonts w:ascii="Times" w:hAnsi="Times" w:cs="Times"/>
          <w:sz w:val="24"/>
          <w:sz-cs w:val="24"/>
        </w:rPr>
        <w:t xml:space="preserve"/>
      </w:r>
    </w:p>
    <w:p>
      <w:pPr/>
      <w:r>
        <w:rPr>
          <w:rFonts w:ascii="Times" w:hAnsi="Times" w:cs="Times"/>
          <w:sz w:val="24"/>
          <w:sz-cs w:val="24"/>
        </w:rPr>
        <w:t xml:space="preserve">Die Künstlerin Erika Strack begeistert uns gleichermaßen als Mensch und als Künstlerin.</w:t>
      </w:r>
    </w:p>
    <w:p>
      <w:pPr/>
      <w:r>
        <w:rPr>
          <w:rFonts w:ascii="Times" w:hAnsi="Times" w:cs="Times"/>
          <w:sz w:val="24"/>
          <w:sz-cs w:val="24"/>
        </w:rPr>
        <w:t xml:space="preserve">Es gelingt ihr, die Natur, die Physik und Spiritualität in Ihren unbeschreiblich kraftvollen Bildern zu vereinen. Sie hat die Gabe entwickelt, in ihren Bildern nicht nur das was sie sieht zu integrieren, sie vermittelt in all ihren Kreationen – Botschaften – Themen, die uns berühren, man entdeckt beim Betrachten immer wieder Neues, ihre Bilder sprechen zu uns, den Betrachtern.  </w:t>
      </w:r>
    </w:p>
    <w:p>
      <w:pPr/>
      <w:r>
        <w:rPr>
          <w:rFonts w:ascii="Times" w:hAnsi="Times" w:cs="Times"/>
          <w:sz w:val="24"/>
          <w:sz-cs w:val="24"/>
        </w:rPr>
        <w:t xml:space="preserve">Kaum ein Künstler hat diese Gabe so viel geben zu können, wir sind glücklich einige Bilder bei uns im Haus zu haben, sie bereiten uns täglich Freude und geben uns Kraft und Energie. Die Energie ihrer Bilder ist definitiv messbar. Jedes Ihrer Werke liegt weit über 20 000 Boviseinheiten. Erstaunlicherweise passen sich die Boviseinheiten der Umgebung und den Menschen in ihrem Umfeld an, beziehungsweise sprechen die Werke jenen Menschen an, der genau dieses – sein Bild oder seine Bilder haben soll. Man geht in Resonanz mit seinem Bild.</w:t>
      </w:r>
    </w:p>
    <w:p>
      <w:pPr/>
      <w:r>
        <w:rPr>
          <w:rFonts w:ascii="Times" w:hAnsi="Times" w:cs="Times"/>
          <w:sz w:val="24"/>
          <w:sz-cs w:val="24"/>
        </w:rPr>
        <w:t xml:space="preserve">Wir geben so viel Geld aus, für Dinge die an Wert verlieren oder völlig unnötig sind. Sein persönliches Gemälde in seinem Lebensraum zu haben – erfüllt uns und schafft einen immer steigenden Wert in jeder Hinsicht. Denn ein Werk von Erika Strack zu besitzen, zeigt dass wir individuell sind, überdurchschnittlich, weitblickend und dass wir verstanden haben – auch uns selbst einen Wert zu geben oder unseren Mitmenschen das Besondere zu schenken – ein Original – so wie wir uns selbst sehen sollen. So hinterlassen wir jene Energien, die bleiben, die auch noch da sein werden nach Jahrhunderten.</w:t>
      </w:r>
    </w:p>
    <w:p>
      <w:pPr/>
      <w:r>
        <w:rPr>
          <w:rFonts w:ascii="Times" w:hAnsi="Times" w:cs="Times"/>
          <w:sz w:val="24"/>
          <w:sz-cs w:val="24"/>
        </w:rPr>
        <w:t xml:space="preserve">Erika Stracks Bilder berühren unsere Seele, die unglaubliche Farbenkraft regt unseren Geist an, sie geben uns Klarheit und Freude, fördern das in uns befindliche liebende Herz, lassen uns innehalten und erfreuen das Auge. Man wird nie müde ihre Bilder anzusehen und sich auf sie einzulassen. Ihre Bilder sind erfüllt von Kraft und Wärme, Licht, Farbenpracht, Phantasie und Lebensfreude. All ihre  Lebensweisheit und Menschenliebe bringt diese einzigartige Künstlerin für uns auf die Leinwand. </w:t>
      </w:r>
    </w:p>
    <w:p>
      <w:pPr/>
      <w:r>
        <w:rPr>
          <w:rFonts w:ascii="Times" w:hAnsi="Times" w:cs="Times"/>
          <w:sz w:val="24"/>
          <w:sz-cs w:val="24"/>
        </w:rPr>
        <w:t xml:space="preserve">All ihre Liebe und Positivität schöpft sie aus ihrer wunderbaren Ehe mit Ing. Wilfrid Strack – er ist „der Wind unter ihren Flügeln“, er gibt ihr jene Freiheit und Unbeschwertheit, die es ihr möglich macht – Einzigartiges zu schaffen.</w:t>
      </w:r>
    </w:p>
    <w:p>
      <w:pPr/>
      <w:r>
        <w:rPr>
          <w:rFonts w:ascii="Times" w:hAnsi="Times" w:cs="Times"/>
          <w:sz w:val="24"/>
          <w:sz-cs w:val="24"/>
        </w:rPr>
        <w:t xml:space="preserve">Sie sagt selbst in ihrer geraden liebevollen Art, bevor sie ein Bild beginnt „ …ich bin wieder schwanger „… wie treffend formuliert, denn sie schafft mit ihrer Kunst „Leben“ und bleibende Energie.</w:t>
      </w:r>
    </w:p>
    <w:p>
      <w:pPr/>
      <w:r>
        <w:rPr>
          <w:rFonts w:ascii="Times" w:hAnsi="Times" w:cs="Times"/>
          <w:sz w:val="24"/>
          <w:sz-cs w:val="24"/>
        </w:rPr>
        <w:t xml:space="preserve">Für alle Kunstliebhaber, Individualisten und Menschen, die ihren eigenen Wert erkannt haben,  ist ein Besuch in ihrer Galerie                    Fleischgasse 13   2340 Mödling            sehr empfehlenswert.</w:t>
      </w:r>
    </w:p>
    <w:p>
      <w:pPr/>
      <w:r>
        <w:rPr>
          <w:rFonts w:ascii="Times" w:hAnsi="Times" w:cs="Times"/>
          <w:sz w:val="24"/>
          <w:sz-cs w:val="24"/>
        </w:rPr>
        <w:t xml:space="preserve">Liebe Erika Strack, weiterhin viel Kraft für Dein kreatives Schaffen.</w:t>
      </w:r>
    </w:p>
    <w:p>
      <w:pPr/>
      <w:r>
        <w:rPr>
          <w:rFonts w:ascii="Times" w:hAnsi="Times" w:cs="Times"/>
          <w:sz w:val="24"/>
          <w:sz-cs w:val="24"/>
        </w:rPr>
        <w:t xml:space="preserve">Dankbar und immer wieder berührt von deinem Sein. Alles Liebe!</w:t>
      </w:r>
    </w:p>
    <w:p>
      <w:pPr/>
      <w:r>
        <w:rPr>
          <w:rFonts w:ascii="Times" w:hAnsi="Times" w:cs="Times"/>
          <w:sz w:val="24"/>
          <w:sz-cs w:val="24"/>
        </w:rPr>
        <w:t xml:space="preserve">Sonja Büchler Energetikerin</w:t>
      </w:r>
    </w:p>
    <w:p>
      <w:pPr/>
      <w:r>
        <w:rPr>
          <w:rFonts w:ascii="Times" w:hAnsi="Times" w:cs="Times"/>
          <w:sz w:val="24"/>
          <w:sz-cs w:val="24"/>
        </w:rPr>
        <w:t xml:space="preserve">Eduard Mayrhofer Radiästhet </w:t>
      </w:r>
    </w:p>
    <w:p>
      <w:pPr/>
      <w:r>
        <w:rPr>
          <w:rFonts w:ascii="Times" w:hAnsi="Times" w:cs="Times"/>
          <w:sz w:val="24"/>
          <w:sz-cs w:val="24"/>
        </w:rPr>
        <w:t xml:space="preserve"/>
      </w:r>
    </w:p>
    <w:sectPr>
      <w:pgSz w:w="11900" w:h="16840"/>
      <w:pgMar w:top="1417" w:right="1417" w:bottom="1134" w:left="1417"/>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coreProperties>
</file>

<file path=docProps/meta.xml><?xml version="1.0" encoding="utf-8"?>
<meta xmlns="http://schemas.apple.com/cocoa/2006/metadata">
  <generator>CocoaOOXMLWriter/1348.17</generator>
</meta>
</file>