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DD383" w14:textId="7DE13693" w:rsidR="003F1ACA" w:rsidRPr="000905E3" w:rsidRDefault="004E0AC7" w:rsidP="0005376A">
      <w:pPr>
        <w:rPr>
          <w:rFonts w:ascii="Calibri" w:eastAsia="Calibri" w:hAnsi="Calibri" w:cs="Times New Roman"/>
          <w:b/>
          <w:bCs/>
          <w:color w:val="153D63" w:themeColor="text2" w:themeTint="E6"/>
          <w:kern w:val="0"/>
          <w:sz w:val="36"/>
          <w:szCs w:val="36"/>
          <w14:ligatures w14:val="none"/>
        </w:rPr>
      </w:pPr>
      <w:r w:rsidRPr="000905E3">
        <w:rPr>
          <w:rFonts w:ascii="Calibri" w:eastAsia="Calibri" w:hAnsi="Calibri" w:cs="Times New Roman"/>
          <w:b/>
          <w:bCs/>
          <w:color w:val="153D63" w:themeColor="text2" w:themeTint="E6"/>
          <w:kern w:val="0"/>
          <w:sz w:val="36"/>
          <w:szCs w:val="36"/>
          <w14:ligatures w14:val="none"/>
        </w:rPr>
        <w:t xml:space="preserve">Come In! Galerie zeigt </w:t>
      </w:r>
      <w:r w:rsidR="00933C29">
        <w:rPr>
          <w:rFonts w:ascii="Calibri" w:eastAsia="Calibri" w:hAnsi="Calibri" w:cs="Times New Roman"/>
          <w:b/>
          <w:bCs/>
          <w:color w:val="153D63" w:themeColor="text2" w:themeTint="E6"/>
          <w:kern w:val="0"/>
          <w:sz w:val="36"/>
          <w:szCs w:val="36"/>
          <w14:ligatures w14:val="none"/>
        </w:rPr>
        <w:t xml:space="preserve">humanitäre </w:t>
      </w:r>
      <w:r w:rsidR="00793E0A">
        <w:rPr>
          <w:rFonts w:ascii="Calibri" w:eastAsia="Calibri" w:hAnsi="Calibri" w:cs="Times New Roman"/>
          <w:b/>
          <w:bCs/>
          <w:color w:val="153D63" w:themeColor="text2" w:themeTint="E6"/>
          <w:kern w:val="0"/>
          <w:sz w:val="36"/>
          <w:szCs w:val="36"/>
          <w14:ligatures w14:val="none"/>
        </w:rPr>
        <w:t>Multimedia</w:t>
      </w:r>
      <w:r w:rsidR="00933C29">
        <w:rPr>
          <w:rFonts w:ascii="Calibri" w:eastAsia="Calibri" w:hAnsi="Calibri" w:cs="Times New Roman"/>
          <w:b/>
          <w:bCs/>
          <w:color w:val="153D63" w:themeColor="text2" w:themeTint="E6"/>
          <w:kern w:val="0"/>
          <w:sz w:val="36"/>
          <w:szCs w:val="36"/>
          <w14:ligatures w14:val="none"/>
        </w:rPr>
        <w:t>ausstellung</w:t>
      </w:r>
    </w:p>
    <w:p w14:paraId="5CC68DBA" w14:textId="7EE577BB" w:rsidR="000904C0" w:rsidRPr="00D03507" w:rsidRDefault="004E0AC7" w:rsidP="0005376A">
      <w:pPr>
        <w:spacing w:line="276" w:lineRule="auto"/>
      </w:pPr>
      <w:r>
        <w:t xml:space="preserve">Galerie für junge Kunst im Impulsquartier </w:t>
      </w:r>
      <w:proofErr w:type="spellStart"/>
      <w:r>
        <w:t>Waidhofen</w:t>
      </w:r>
      <w:proofErr w:type="spellEnd"/>
      <w:r>
        <w:t xml:space="preserve"> an der Ybbs</w:t>
      </w:r>
    </w:p>
    <w:p w14:paraId="52B433CE" w14:textId="77777777" w:rsidR="000904C0" w:rsidRDefault="000904C0" w:rsidP="0005376A">
      <w:pPr>
        <w:rPr>
          <w:lang w:val="de-DE"/>
        </w:rPr>
      </w:pPr>
    </w:p>
    <w:p w14:paraId="61254D04" w14:textId="581D26F3" w:rsidR="004E0AC7" w:rsidRPr="0005376A" w:rsidRDefault="004E0AC7" w:rsidP="0005376A">
      <w:pPr>
        <w:rPr>
          <w:rFonts w:ascii="Calibri" w:hAnsi="Calibri" w:cs="Calibri"/>
          <w:sz w:val="22"/>
          <w:szCs w:val="22"/>
          <w:lang w:val="de-DE"/>
        </w:rPr>
      </w:pPr>
      <w:proofErr w:type="spellStart"/>
      <w:r w:rsidRPr="0005376A">
        <w:rPr>
          <w:rFonts w:ascii="Calibri" w:hAnsi="Calibri" w:cs="Calibri"/>
          <w:sz w:val="22"/>
          <w:szCs w:val="22"/>
          <w:lang w:val="de-DE"/>
        </w:rPr>
        <w:t>Waidhofen</w:t>
      </w:r>
      <w:proofErr w:type="spellEnd"/>
      <w:r w:rsidRPr="0005376A">
        <w:rPr>
          <w:rFonts w:ascii="Calibri" w:hAnsi="Calibri" w:cs="Calibri"/>
          <w:sz w:val="22"/>
          <w:szCs w:val="22"/>
          <w:lang w:val="de-DE"/>
        </w:rPr>
        <w:t xml:space="preserve"> an der </w:t>
      </w:r>
      <w:r w:rsidRPr="00E24694">
        <w:rPr>
          <w:rFonts w:ascii="Calibri" w:hAnsi="Calibri" w:cs="Calibri"/>
          <w:sz w:val="22"/>
          <w:szCs w:val="22"/>
          <w:lang w:val="de-DE"/>
        </w:rPr>
        <w:t xml:space="preserve">Ybbs, </w:t>
      </w:r>
      <w:r w:rsidR="009745DF">
        <w:rPr>
          <w:rFonts w:ascii="Calibri" w:hAnsi="Calibri" w:cs="Calibri"/>
          <w:sz w:val="22"/>
          <w:szCs w:val="22"/>
          <w:lang w:val="de-DE"/>
        </w:rPr>
        <w:t>4</w:t>
      </w:r>
      <w:r w:rsidR="00060A98" w:rsidRPr="00E24694">
        <w:rPr>
          <w:rFonts w:ascii="Calibri" w:hAnsi="Calibri" w:cs="Calibri"/>
          <w:sz w:val="22"/>
          <w:szCs w:val="22"/>
          <w:lang w:val="de-DE"/>
        </w:rPr>
        <w:t xml:space="preserve">. </w:t>
      </w:r>
      <w:r w:rsidR="00C56D83">
        <w:rPr>
          <w:rFonts w:ascii="Calibri" w:hAnsi="Calibri" w:cs="Calibri"/>
          <w:sz w:val="22"/>
          <w:szCs w:val="22"/>
          <w:lang w:val="de-DE"/>
        </w:rPr>
        <w:t>November</w:t>
      </w:r>
      <w:r w:rsidRPr="00E24694">
        <w:rPr>
          <w:rFonts w:ascii="Calibri" w:hAnsi="Calibri" w:cs="Calibri"/>
          <w:sz w:val="22"/>
          <w:szCs w:val="22"/>
          <w:lang w:val="de-DE"/>
        </w:rPr>
        <w:t xml:space="preserve"> 2026.</w:t>
      </w:r>
      <w:r w:rsidRPr="00E24694">
        <w:rPr>
          <w:rFonts w:ascii="Calibri" w:hAnsi="Calibri" w:cs="Calibri"/>
          <w:b/>
          <w:bCs/>
          <w:sz w:val="22"/>
          <w:szCs w:val="22"/>
          <w:lang w:val="de-DE"/>
        </w:rPr>
        <w:t xml:space="preserve"> </w:t>
      </w:r>
      <w:r w:rsidR="00215826">
        <w:rPr>
          <w:rFonts w:ascii="Calibri" w:hAnsi="Calibri" w:cs="Calibri"/>
          <w:b/>
          <w:bCs/>
          <w:sz w:val="22"/>
          <w:szCs w:val="22"/>
          <w:lang w:val="de-DE"/>
        </w:rPr>
        <w:t>Die</w:t>
      </w:r>
      <w:r w:rsidRPr="0005376A">
        <w:rPr>
          <w:rFonts w:ascii="Calibri" w:hAnsi="Calibri" w:cs="Calibri"/>
          <w:b/>
          <w:bCs/>
          <w:sz w:val="22"/>
          <w:szCs w:val="22"/>
          <w:lang w:val="de-DE"/>
        </w:rPr>
        <w:t xml:space="preserve"> Come In! Galerie im Impulsquartier in </w:t>
      </w:r>
      <w:proofErr w:type="spellStart"/>
      <w:r w:rsidRPr="0005376A">
        <w:rPr>
          <w:rFonts w:ascii="Calibri" w:hAnsi="Calibri" w:cs="Calibri"/>
          <w:b/>
          <w:bCs/>
          <w:sz w:val="22"/>
          <w:szCs w:val="22"/>
          <w:lang w:val="de-DE"/>
        </w:rPr>
        <w:t>Waidhofen</w:t>
      </w:r>
      <w:proofErr w:type="spellEnd"/>
      <w:r w:rsidRPr="0005376A">
        <w:rPr>
          <w:rFonts w:ascii="Calibri" w:hAnsi="Calibri" w:cs="Calibri"/>
          <w:b/>
          <w:bCs/>
          <w:sz w:val="22"/>
          <w:szCs w:val="22"/>
          <w:lang w:val="de-DE"/>
        </w:rPr>
        <w:t xml:space="preserve"> an der Ybbs </w:t>
      </w:r>
      <w:r w:rsidR="00215826">
        <w:rPr>
          <w:rFonts w:ascii="Calibri" w:hAnsi="Calibri" w:cs="Calibri"/>
          <w:b/>
          <w:bCs/>
          <w:sz w:val="22"/>
          <w:szCs w:val="22"/>
          <w:lang w:val="de-DE"/>
        </w:rPr>
        <w:t xml:space="preserve">öffnet am </w:t>
      </w:r>
      <w:r w:rsidR="00C56D83">
        <w:rPr>
          <w:rFonts w:ascii="Calibri" w:hAnsi="Calibri" w:cs="Calibri"/>
          <w:b/>
          <w:bCs/>
          <w:sz w:val="22"/>
          <w:szCs w:val="22"/>
          <w:lang w:val="de-DE"/>
        </w:rPr>
        <w:t>13</w:t>
      </w:r>
      <w:r w:rsidR="00215826">
        <w:rPr>
          <w:rFonts w:ascii="Calibri" w:hAnsi="Calibri" w:cs="Calibri"/>
          <w:b/>
          <w:bCs/>
          <w:sz w:val="22"/>
          <w:szCs w:val="22"/>
          <w:lang w:val="de-DE"/>
        </w:rPr>
        <w:t xml:space="preserve">. </w:t>
      </w:r>
      <w:r w:rsidR="00DD0D38">
        <w:rPr>
          <w:rFonts w:ascii="Calibri" w:hAnsi="Calibri" w:cs="Calibri"/>
          <w:b/>
          <w:bCs/>
          <w:sz w:val="22"/>
          <w:szCs w:val="22"/>
          <w:lang w:val="de-DE"/>
        </w:rPr>
        <w:t>November</w:t>
      </w:r>
      <w:r w:rsidR="00215826">
        <w:rPr>
          <w:rFonts w:ascii="Calibri" w:hAnsi="Calibri" w:cs="Calibri"/>
          <w:b/>
          <w:bCs/>
          <w:sz w:val="22"/>
          <w:szCs w:val="22"/>
          <w:lang w:val="de-DE"/>
        </w:rPr>
        <w:t xml:space="preserve"> </w:t>
      </w:r>
      <w:r w:rsidRPr="0005376A">
        <w:rPr>
          <w:rFonts w:ascii="Calibri" w:hAnsi="Calibri" w:cs="Calibri"/>
          <w:b/>
          <w:bCs/>
          <w:sz w:val="22"/>
          <w:szCs w:val="22"/>
          <w:lang w:val="de-DE"/>
        </w:rPr>
        <w:t>erneut ihre Tore.</w:t>
      </w:r>
      <w:r w:rsidR="002277A5">
        <w:rPr>
          <w:rFonts w:ascii="Calibri" w:hAnsi="Calibri" w:cs="Calibri"/>
          <w:b/>
          <w:bCs/>
          <w:sz w:val="22"/>
          <w:szCs w:val="22"/>
          <w:lang w:val="de-DE"/>
        </w:rPr>
        <w:t xml:space="preserve"> Nach dem Opening </w:t>
      </w:r>
      <w:r w:rsidR="00C56D83">
        <w:rPr>
          <w:rFonts w:ascii="Calibri" w:hAnsi="Calibri" w:cs="Calibri"/>
          <w:b/>
          <w:bCs/>
          <w:sz w:val="22"/>
          <w:szCs w:val="22"/>
          <w:lang w:val="de-DE"/>
        </w:rPr>
        <w:t>zeigen</w:t>
      </w:r>
      <w:r w:rsidRPr="0005376A">
        <w:rPr>
          <w:rFonts w:ascii="Calibri" w:hAnsi="Calibri" w:cs="Calibri"/>
          <w:b/>
          <w:bCs/>
          <w:sz w:val="22"/>
          <w:szCs w:val="22"/>
          <w:lang w:val="de-DE"/>
        </w:rPr>
        <w:t xml:space="preserve"> bis </w:t>
      </w:r>
      <w:r w:rsidR="00C56D83">
        <w:rPr>
          <w:rFonts w:ascii="Calibri" w:hAnsi="Calibri" w:cs="Calibri"/>
          <w:b/>
          <w:bCs/>
          <w:sz w:val="22"/>
          <w:szCs w:val="22"/>
          <w:lang w:val="de-DE"/>
        </w:rPr>
        <w:t>6</w:t>
      </w:r>
      <w:r w:rsidR="002277A5">
        <w:rPr>
          <w:rFonts w:ascii="Calibri" w:hAnsi="Calibri" w:cs="Calibri"/>
          <w:b/>
          <w:bCs/>
          <w:sz w:val="22"/>
          <w:szCs w:val="22"/>
          <w:lang w:val="de-DE"/>
        </w:rPr>
        <w:t xml:space="preserve">. </w:t>
      </w:r>
      <w:r w:rsidR="00C56D83">
        <w:rPr>
          <w:rFonts w:ascii="Calibri" w:hAnsi="Calibri" w:cs="Calibri"/>
          <w:b/>
          <w:bCs/>
          <w:sz w:val="22"/>
          <w:szCs w:val="22"/>
          <w:lang w:val="de-DE"/>
        </w:rPr>
        <w:t>Dezember</w:t>
      </w:r>
      <w:r w:rsidR="002277A5">
        <w:rPr>
          <w:rFonts w:ascii="Calibri" w:hAnsi="Calibri" w:cs="Calibri"/>
          <w:b/>
          <w:bCs/>
          <w:sz w:val="22"/>
          <w:szCs w:val="22"/>
          <w:lang w:val="de-DE"/>
        </w:rPr>
        <w:t xml:space="preserve"> </w:t>
      </w:r>
      <w:r w:rsidR="00C56D83" w:rsidRPr="00C56D83">
        <w:rPr>
          <w:rFonts w:ascii="Calibri" w:hAnsi="Calibri" w:cs="Calibri"/>
          <w:b/>
          <w:bCs/>
          <w:sz w:val="22"/>
          <w:szCs w:val="22"/>
          <w:lang w:val="de-DE"/>
        </w:rPr>
        <w:t>Claudia Lorenz, Katrin Seifried, Sarah Sonnberger, Judith Knöthig</w:t>
      </w:r>
      <w:r w:rsidR="00793E0A">
        <w:rPr>
          <w:rFonts w:ascii="Calibri" w:hAnsi="Calibri" w:cs="Calibri"/>
          <w:b/>
          <w:bCs/>
          <w:sz w:val="22"/>
          <w:szCs w:val="22"/>
          <w:lang w:val="de-DE"/>
        </w:rPr>
        <w:t xml:space="preserve"> und</w:t>
      </w:r>
      <w:r w:rsidR="00C56D83" w:rsidRPr="00C56D83">
        <w:rPr>
          <w:rFonts w:ascii="Calibri" w:hAnsi="Calibri" w:cs="Calibri"/>
          <w:b/>
          <w:bCs/>
          <w:sz w:val="22"/>
          <w:szCs w:val="22"/>
          <w:lang w:val="de-DE"/>
        </w:rPr>
        <w:t xml:space="preserve"> Enna Danzer</w:t>
      </w:r>
      <w:r w:rsidR="00C56D83">
        <w:rPr>
          <w:rFonts w:ascii="Calibri" w:hAnsi="Calibri" w:cs="Calibri"/>
          <w:b/>
          <w:bCs/>
          <w:sz w:val="22"/>
          <w:szCs w:val="22"/>
          <w:lang w:val="de-DE"/>
        </w:rPr>
        <w:t xml:space="preserve"> ihre </w:t>
      </w:r>
      <w:r w:rsidR="00933C29">
        <w:rPr>
          <w:rFonts w:ascii="Calibri" w:hAnsi="Calibri" w:cs="Calibri"/>
          <w:b/>
          <w:bCs/>
          <w:sz w:val="22"/>
          <w:szCs w:val="22"/>
          <w:lang w:val="de-DE"/>
        </w:rPr>
        <w:t xml:space="preserve">multimediale </w:t>
      </w:r>
      <w:r w:rsidR="00C56D83">
        <w:rPr>
          <w:rFonts w:ascii="Calibri" w:hAnsi="Calibri" w:cs="Calibri"/>
          <w:b/>
          <w:bCs/>
          <w:sz w:val="22"/>
          <w:szCs w:val="22"/>
          <w:lang w:val="de-DE"/>
        </w:rPr>
        <w:t>Gruppena</w:t>
      </w:r>
      <w:r w:rsidR="00DA572F">
        <w:rPr>
          <w:rFonts w:ascii="Calibri" w:hAnsi="Calibri" w:cs="Calibri"/>
          <w:b/>
          <w:bCs/>
          <w:sz w:val="22"/>
          <w:szCs w:val="22"/>
          <w:lang w:val="de-DE"/>
        </w:rPr>
        <w:t>usstellung</w:t>
      </w:r>
      <w:r w:rsidR="002277A5">
        <w:rPr>
          <w:rFonts w:ascii="Calibri" w:hAnsi="Calibri" w:cs="Calibri"/>
          <w:b/>
          <w:bCs/>
          <w:sz w:val="22"/>
          <w:szCs w:val="22"/>
          <w:lang w:val="de-DE"/>
        </w:rPr>
        <w:t xml:space="preserve"> </w:t>
      </w:r>
      <w:r w:rsidR="00C56D83">
        <w:rPr>
          <w:rFonts w:ascii="Calibri" w:hAnsi="Calibri" w:cs="Calibri"/>
          <w:b/>
          <w:bCs/>
          <w:i/>
          <w:iCs/>
          <w:sz w:val="22"/>
          <w:szCs w:val="22"/>
          <w:lang w:val="de-DE"/>
        </w:rPr>
        <w:t>Wo kommen wir denn da hin</w:t>
      </w:r>
      <w:r w:rsidRPr="0005376A">
        <w:rPr>
          <w:rFonts w:ascii="Calibri" w:hAnsi="Calibri" w:cs="Calibri"/>
          <w:b/>
          <w:bCs/>
          <w:sz w:val="22"/>
          <w:szCs w:val="22"/>
          <w:lang w:val="de-DE"/>
        </w:rPr>
        <w:t xml:space="preserve">. </w:t>
      </w:r>
      <w:r w:rsidR="00C56D83">
        <w:rPr>
          <w:rFonts w:ascii="Calibri" w:hAnsi="Calibri" w:cs="Calibri"/>
          <w:b/>
          <w:bCs/>
          <w:sz w:val="22"/>
          <w:szCs w:val="22"/>
          <w:lang w:val="de-DE"/>
        </w:rPr>
        <w:t xml:space="preserve">Die Künstlerinnen wurden für das </w:t>
      </w:r>
      <w:r w:rsidR="00FD6150">
        <w:rPr>
          <w:rFonts w:ascii="Calibri" w:hAnsi="Calibri" w:cs="Calibri"/>
          <w:b/>
          <w:bCs/>
          <w:sz w:val="22"/>
          <w:szCs w:val="22"/>
          <w:lang w:val="de-DE"/>
        </w:rPr>
        <w:t>zweite</w:t>
      </w:r>
      <w:r w:rsidRPr="0005376A">
        <w:rPr>
          <w:rFonts w:ascii="Calibri" w:hAnsi="Calibri" w:cs="Calibri"/>
          <w:b/>
          <w:bCs/>
          <w:sz w:val="22"/>
          <w:szCs w:val="22"/>
          <w:lang w:val="de-DE"/>
        </w:rPr>
        <w:t xml:space="preserve"> Halbjahr 2026 von einer Fachjury ausgewählt, um in </w:t>
      </w:r>
      <w:proofErr w:type="spellStart"/>
      <w:r w:rsidRPr="0005376A">
        <w:rPr>
          <w:rFonts w:ascii="Calibri" w:hAnsi="Calibri" w:cs="Calibri"/>
          <w:b/>
          <w:bCs/>
          <w:sz w:val="22"/>
          <w:szCs w:val="22"/>
          <w:lang w:val="de-DE"/>
        </w:rPr>
        <w:t>Waidhofen</w:t>
      </w:r>
      <w:proofErr w:type="spellEnd"/>
      <w:r w:rsidRPr="0005376A">
        <w:rPr>
          <w:rFonts w:ascii="Calibri" w:hAnsi="Calibri" w:cs="Calibri"/>
          <w:b/>
          <w:bCs/>
          <w:sz w:val="22"/>
          <w:szCs w:val="22"/>
          <w:lang w:val="de-DE"/>
        </w:rPr>
        <w:t xml:space="preserve"> </w:t>
      </w:r>
      <w:r w:rsidR="00C56D83">
        <w:rPr>
          <w:rFonts w:ascii="Calibri" w:hAnsi="Calibri" w:cs="Calibri"/>
          <w:b/>
          <w:bCs/>
          <w:sz w:val="22"/>
          <w:szCs w:val="22"/>
          <w:lang w:val="de-DE"/>
        </w:rPr>
        <w:t xml:space="preserve">die Come In! Galerie </w:t>
      </w:r>
      <w:r w:rsidRPr="0005376A">
        <w:rPr>
          <w:rFonts w:ascii="Calibri" w:hAnsi="Calibri" w:cs="Calibri"/>
          <w:b/>
          <w:bCs/>
          <w:sz w:val="22"/>
          <w:szCs w:val="22"/>
          <w:lang w:val="de-DE"/>
        </w:rPr>
        <w:t xml:space="preserve">zu </w:t>
      </w:r>
      <w:r w:rsidR="00C56D83">
        <w:rPr>
          <w:rFonts w:ascii="Calibri" w:hAnsi="Calibri" w:cs="Calibri"/>
          <w:b/>
          <w:bCs/>
          <w:sz w:val="22"/>
          <w:szCs w:val="22"/>
          <w:lang w:val="de-DE"/>
        </w:rPr>
        <w:t>bespielen</w:t>
      </w:r>
      <w:r w:rsidRPr="0005376A">
        <w:rPr>
          <w:rFonts w:ascii="Calibri" w:hAnsi="Calibri" w:cs="Calibri"/>
          <w:b/>
          <w:bCs/>
          <w:sz w:val="22"/>
          <w:szCs w:val="22"/>
          <w:lang w:val="de-DE"/>
        </w:rPr>
        <w:t>.</w:t>
      </w:r>
    </w:p>
    <w:p w14:paraId="7E428D90" w14:textId="77777777" w:rsidR="00C56D83" w:rsidRPr="00C56D83" w:rsidRDefault="00C56D83" w:rsidP="00C56D83">
      <w:pPr>
        <w:rPr>
          <w:rFonts w:ascii="Calibri" w:hAnsi="Calibri" w:cs="Calibri"/>
          <w:sz w:val="22"/>
          <w:szCs w:val="22"/>
        </w:rPr>
      </w:pPr>
    </w:p>
    <w:p w14:paraId="1018CEE3" w14:textId="1349FC3C" w:rsidR="003A2D6E" w:rsidRPr="003A2D6E" w:rsidRDefault="00C56D83" w:rsidP="003A2D6E">
      <w:pPr>
        <w:rPr>
          <w:rFonts w:ascii="Calibri" w:hAnsi="Calibri" w:cs="Calibri"/>
          <w:sz w:val="22"/>
          <w:szCs w:val="22"/>
        </w:rPr>
      </w:pPr>
      <w:r w:rsidRPr="00C56D83">
        <w:rPr>
          <w:rFonts w:ascii="Calibri" w:hAnsi="Calibri" w:cs="Calibri"/>
          <w:sz w:val="22"/>
          <w:szCs w:val="22"/>
          <w:lang w:val="de-DE"/>
        </w:rPr>
        <w:t xml:space="preserve">Die multimediale Ausstellung </w:t>
      </w:r>
      <w:r w:rsidRPr="00C56D83">
        <w:rPr>
          <w:rFonts w:ascii="Calibri" w:hAnsi="Calibri" w:cs="Calibri"/>
          <w:b/>
          <w:bCs/>
          <w:i/>
          <w:iCs/>
          <w:sz w:val="22"/>
          <w:szCs w:val="22"/>
          <w:lang w:val="de-DE"/>
        </w:rPr>
        <w:t>Wo kommen wir denn da hin</w:t>
      </w:r>
      <w:r w:rsidRPr="00C56D83">
        <w:rPr>
          <w:rFonts w:ascii="Calibri" w:hAnsi="Calibri" w:cs="Calibri"/>
          <w:sz w:val="22"/>
          <w:szCs w:val="22"/>
          <w:lang w:val="de-DE"/>
        </w:rPr>
        <w:t xml:space="preserve"> beleuchtet die humanitären</w:t>
      </w:r>
      <w:r>
        <w:rPr>
          <w:rFonts w:ascii="Calibri" w:hAnsi="Calibri" w:cs="Calibri"/>
          <w:sz w:val="22"/>
          <w:szCs w:val="22"/>
          <w:lang w:val="de-DE"/>
        </w:rPr>
        <w:t xml:space="preserve"> </w:t>
      </w:r>
      <w:r w:rsidRPr="00C56D83">
        <w:rPr>
          <w:rFonts w:ascii="Calibri" w:hAnsi="Calibri" w:cs="Calibri"/>
          <w:sz w:val="22"/>
          <w:szCs w:val="22"/>
          <w:lang w:val="de-DE"/>
        </w:rPr>
        <w:t>Herausforderungen an der EU-Außengrenze in Bosnien-Herzegowina. Ausgehend von zwei</w:t>
      </w:r>
      <w:r>
        <w:rPr>
          <w:rFonts w:ascii="Calibri" w:hAnsi="Calibri" w:cs="Calibri"/>
          <w:sz w:val="22"/>
          <w:szCs w:val="22"/>
          <w:lang w:val="de-DE"/>
        </w:rPr>
        <w:t xml:space="preserve"> </w:t>
      </w:r>
      <w:r w:rsidRPr="00C56D83">
        <w:rPr>
          <w:rFonts w:ascii="Calibri" w:hAnsi="Calibri" w:cs="Calibri"/>
          <w:sz w:val="22"/>
          <w:szCs w:val="22"/>
          <w:lang w:val="de-DE"/>
        </w:rPr>
        <w:t xml:space="preserve">Projektreisen nach </w:t>
      </w:r>
      <w:proofErr w:type="spellStart"/>
      <w:r w:rsidRPr="00C56D83">
        <w:rPr>
          <w:rFonts w:ascii="Calibri" w:hAnsi="Calibri" w:cs="Calibri"/>
          <w:sz w:val="22"/>
          <w:szCs w:val="22"/>
          <w:lang w:val="de-DE"/>
        </w:rPr>
        <w:t>Bihać</w:t>
      </w:r>
      <w:proofErr w:type="spellEnd"/>
      <w:r w:rsidRPr="00C56D83">
        <w:rPr>
          <w:rFonts w:ascii="Calibri" w:hAnsi="Calibri" w:cs="Calibri"/>
          <w:sz w:val="22"/>
          <w:szCs w:val="22"/>
          <w:lang w:val="de-DE"/>
        </w:rPr>
        <w:t xml:space="preserve">, Bosnien-Herzegowina, entstanden eine dokumentarische Fotostrecke, eine </w:t>
      </w:r>
      <w:r>
        <w:rPr>
          <w:rFonts w:ascii="Calibri" w:hAnsi="Calibri" w:cs="Calibri"/>
          <w:sz w:val="22"/>
          <w:szCs w:val="22"/>
          <w:lang w:val="de-DE"/>
        </w:rPr>
        <w:t xml:space="preserve">filmische </w:t>
      </w:r>
      <w:r w:rsidRPr="00C56D83">
        <w:rPr>
          <w:rFonts w:ascii="Calibri" w:hAnsi="Calibri" w:cs="Calibri"/>
          <w:sz w:val="22"/>
          <w:szCs w:val="22"/>
          <w:lang w:val="de-DE"/>
        </w:rPr>
        <w:t>Kurzdokumentation und eine Publikation. Darin kommen Menschen mit Fluchtbiografie, freiwillig Helfende und lokale Unterstützer*innen in Interviews zu Wort.</w:t>
      </w:r>
      <w:r w:rsidR="003A2D6E">
        <w:rPr>
          <w:rFonts w:ascii="Calibri" w:hAnsi="Calibri" w:cs="Calibri"/>
          <w:sz w:val="22"/>
          <w:szCs w:val="22"/>
          <w:lang w:val="de-DE"/>
        </w:rPr>
        <w:t xml:space="preserve"> Die Künstlerinnen wollen mit ihrer</w:t>
      </w:r>
      <w:r w:rsidR="003A2D6E" w:rsidRPr="003A2D6E">
        <w:rPr>
          <w:rFonts w:ascii="Calibri" w:hAnsi="Calibri" w:cs="Calibri"/>
          <w:sz w:val="22"/>
          <w:szCs w:val="22"/>
        </w:rPr>
        <w:t xml:space="preserve"> Ausstellung einen Raum für Austausch und eine differenzierte Auseinandersetzung mit den Themen Flucht und Migration schaffen</w:t>
      </w:r>
      <w:r w:rsidR="003A2D6E">
        <w:rPr>
          <w:rFonts w:ascii="Calibri" w:hAnsi="Calibri" w:cs="Calibri"/>
          <w:sz w:val="22"/>
          <w:szCs w:val="22"/>
        </w:rPr>
        <w:t>: „</w:t>
      </w:r>
      <w:r w:rsidR="003A2D6E" w:rsidRPr="003A2D6E">
        <w:rPr>
          <w:rFonts w:ascii="Calibri" w:hAnsi="Calibri" w:cs="Calibri"/>
          <w:sz w:val="22"/>
          <w:szCs w:val="22"/>
        </w:rPr>
        <w:t>Die Come In! Galerie bietet für uns einen Ort der Begegnung, an dem Kunst neue Perspektiven eröffnet und gesellschaftlich relevante Themen erfahrbar macht. Wir freuen uns, unsere Arbeit in diesem Rahmen präsentieren zu dürfen.</w:t>
      </w:r>
      <w:r w:rsidR="003A2D6E">
        <w:rPr>
          <w:rFonts w:ascii="Calibri" w:hAnsi="Calibri" w:cs="Calibri"/>
          <w:sz w:val="22"/>
          <w:szCs w:val="22"/>
        </w:rPr>
        <w:t>“</w:t>
      </w:r>
    </w:p>
    <w:p w14:paraId="1BB19C63" w14:textId="410908BE" w:rsidR="001D7EA6" w:rsidRDefault="001D7EA6" w:rsidP="001D7EA6">
      <w:pPr>
        <w:rPr>
          <w:rFonts w:ascii="Calibri" w:hAnsi="Calibri" w:cs="Calibri"/>
          <w:sz w:val="22"/>
          <w:szCs w:val="22"/>
        </w:rPr>
      </w:pPr>
    </w:p>
    <w:p w14:paraId="118F32A7" w14:textId="774DF267" w:rsidR="00547221" w:rsidRPr="00547221" w:rsidRDefault="00933C29" w:rsidP="001D7EA6">
      <w:pPr>
        <w:rPr>
          <w:rFonts w:ascii="Calibri" w:hAnsi="Calibri" w:cs="Calibri"/>
          <w:b/>
          <w:bCs/>
          <w:color w:val="153D63" w:themeColor="text2" w:themeTint="E6"/>
          <w:sz w:val="22"/>
          <w:szCs w:val="22"/>
          <w:lang w:val="de-DE"/>
        </w:rPr>
      </w:pPr>
      <w:r>
        <w:rPr>
          <w:rFonts w:ascii="Calibri" w:hAnsi="Calibri" w:cs="Calibri"/>
          <w:b/>
          <w:bCs/>
          <w:color w:val="153D63" w:themeColor="text2" w:themeTint="E6"/>
          <w:sz w:val="22"/>
          <w:szCs w:val="22"/>
          <w:lang w:val="de-DE"/>
        </w:rPr>
        <w:t>Wo Wege enden und Grenzen beginnen</w:t>
      </w:r>
    </w:p>
    <w:p w14:paraId="4B276DCD" w14:textId="42B7314B" w:rsidR="00B16EEF" w:rsidRDefault="00933C29" w:rsidP="00933C29">
      <w:pPr>
        <w:rPr>
          <w:rFonts w:ascii="Calibri" w:hAnsi="Calibri" w:cs="Calibri"/>
          <w:sz w:val="22"/>
          <w:szCs w:val="22"/>
        </w:rPr>
      </w:pPr>
      <w:r w:rsidRPr="00933C29">
        <w:rPr>
          <w:rFonts w:ascii="Calibri" w:hAnsi="Calibri" w:cs="Calibri"/>
          <w:sz w:val="22"/>
          <w:szCs w:val="22"/>
        </w:rPr>
        <w:t xml:space="preserve">Der Titel ist gleichzeitig konzeptueller Leitfaden des Projekts. </w:t>
      </w:r>
      <w:r w:rsidRPr="00933C29">
        <w:rPr>
          <w:rFonts w:ascii="Calibri" w:hAnsi="Calibri" w:cs="Calibri"/>
          <w:b/>
          <w:bCs/>
          <w:i/>
          <w:iCs/>
          <w:sz w:val="22"/>
          <w:szCs w:val="22"/>
        </w:rPr>
        <w:t>Wo kommen wir denn da hin</w:t>
      </w:r>
      <w:r w:rsidRPr="00933C29">
        <w:rPr>
          <w:rFonts w:ascii="Calibri" w:hAnsi="Calibri" w:cs="Calibri"/>
          <w:sz w:val="22"/>
          <w:szCs w:val="22"/>
        </w:rPr>
        <w:t xml:space="preserve"> reflektiert die Spannung zwischen Unsicherheit und den Möglichkeiten, die durch Solidarität und Hilfe entstehen. </w:t>
      </w:r>
      <w:r>
        <w:rPr>
          <w:rFonts w:ascii="Calibri" w:hAnsi="Calibri" w:cs="Calibri"/>
          <w:sz w:val="22"/>
          <w:szCs w:val="22"/>
        </w:rPr>
        <w:t>Der Titel versteht sich als</w:t>
      </w:r>
      <w:r w:rsidRPr="00933C29">
        <w:rPr>
          <w:rFonts w:ascii="Calibri" w:hAnsi="Calibri" w:cs="Calibri"/>
          <w:sz w:val="22"/>
          <w:szCs w:val="22"/>
        </w:rPr>
        <w:t xml:space="preserve"> Frage der Schutzsuchenden, als Ausruf der Empörung derjenigen die diesen Schutz gewähren wollen wie auch derjenigen, die ihn verhindern.</w:t>
      </w:r>
    </w:p>
    <w:p w14:paraId="77535A8C" w14:textId="77777777" w:rsidR="00ED0C27" w:rsidRDefault="00ED0C27" w:rsidP="003D2A3F">
      <w:pPr>
        <w:rPr>
          <w:rFonts w:ascii="Calibri" w:hAnsi="Calibri" w:cs="Calibri"/>
          <w:sz w:val="22"/>
          <w:szCs w:val="22"/>
        </w:rPr>
      </w:pPr>
    </w:p>
    <w:p w14:paraId="7F868689" w14:textId="7B293090" w:rsidR="00ED0C27" w:rsidRPr="00547221" w:rsidRDefault="00933C29" w:rsidP="003D2A3F">
      <w:pPr>
        <w:rPr>
          <w:rFonts w:ascii="Calibri" w:hAnsi="Calibri" w:cs="Calibri"/>
          <w:b/>
          <w:bCs/>
          <w:color w:val="153D63" w:themeColor="text2" w:themeTint="E6"/>
          <w:sz w:val="22"/>
          <w:szCs w:val="22"/>
          <w:lang w:val="de-DE"/>
        </w:rPr>
      </w:pPr>
      <w:r>
        <w:rPr>
          <w:rFonts w:ascii="Calibri" w:hAnsi="Calibri" w:cs="Calibri"/>
          <w:b/>
          <w:bCs/>
          <w:color w:val="153D63" w:themeColor="text2" w:themeTint="E6"/>
          <w:sz w:val="22"/>
          <w:szCs w:val="22"/>
          <w:lang w:val="de-DE"/>
        </w:rPr>
        <w:t>Nachhaltige Zusammenarbeit</w:t>
      </w:r>
    </w:p>
    <w:p w14:paraId="66879984" w14:textId="55A5F1BE" w:rsidR="00933C29" w:rsidRPr="00933C29" w:rsidRDefault="00933C29" w:rsidP="00933C29">
      <w:pPr>
        <w:rPr>
          <w:rFonts w:ascii="Calibri" w:hAnsi="Calibri" w:cs="Calibri"/>
          <w:sz w:val="22"/>
          <w:szCs w:val="22"/>
          <w:lang w:val="de-DE"/>
        </w:rPr>
      </w:pPr>
      <w:r w:rsidRPr="00933C29">
        <w:rPr>
          <w:rFonts w:ascii="Calibri" w:hAnsi="Calibri" w:cs="Calibri"/>
          <w:sz w:val="22"/>
          <w:szCs w:val="22"/>
          <w:lang w:val="de-DE"/>
        </w:rPr>
        <w:t>Das interdisziplinäre Team vereint Fotografie, Film und visuelle Kommunikation. Sarah Sonnberger verantwortet die fotografische Arbeit, Katrin Seifried und Claudia Lorenz die Kurzdokumentation sowie Enna Danzer und Judith Knöthig die Publikation und visuelle Gestaltung des Informations- und Ausstellungsmaterials.</w:t>
      </w:r>
      <w:r w:rsidR="00793E0A">
        <w:rPr>
          <w:rFonts w:ascii="Calibri" w:hAnsi="Calibri" w:cs="Calibri"/>
          <w:sz w:val="22"/>
          <w:szCs w:val="22"/>
          <w:lang w:val="de-DE"/>
        </w:rPr>
        <w:t xml:space="preserve"> </w:t>
      </w:r>
      <w:r w:rsidRPr="00933C29">
        <w:rPr>
          <w:rFonts w:ascii="Calibri" w:hAnsi="Calibri" w:cs="Calibri"/>
          <w:sz w:val="22"/>
          <w:szCs w:val="22"/>
          <w:lang w:val="de-DE"/>
        </w:rPr>
        <w:t xml:space="preserve">Die Recherche, Konzeption und Umsetzung erfolgten in gemeinschaftlicher Zusammenarbeit. In Kooperation mit </w:t>
      </w:r>
      <w:r w:rsidR="00793E0A">
        <w:rPr>
          <w:rFonts w:ascii="Calibri" w:hAnsi="Calibri" w:cs="Calibri"/>
          <w:sz w:val="22"/>
          <w:szCs w:val="22"/>
          <w:lang w:val="de-DE"/>
        </w:rPr>
        <w:t>dem Verein</w:t>
      </w:r>
      <w:r w:rsidRPr="00933C29">
        <w:rPr>
          <w:rFonts w:ascii="Calibri" w:hAnsi="Calibri" w:cs="Calibri"/>
          <w:sz w:val="22"/>
          <w:szCs w:val="22"/>
          <w:lang w:val="de-DE"/>
        </w:rPr>
        <w:t xml:space="preserve"> SOS Balkanroute legt das Team besonderen Wert auf einen sensiblen und verantwortungsvollen Umgang mit dokumentarischem Material und Interviewführung. Die gemeinsame Arbeit ist geprägt von einem interdisziplinären Austausch und der Auseinandersetzung mit der eigenen Rolle bei der Darstellung gesellschaftlicher Realitäten.</w:t>
      </w:r>
    </w:p>
    <w:p w14:paraId="1544B398" w14:textId="77777777" w:rsidR="00933C29" w:rsidRDefault="00933C29" w:rsidP="00933C29">
      <w:pPr>
        <w:rPr>
          <w:rFonts w:ascii="Calibri" w:hAnsi="Calibri" w:cs="Calibri"/>
          <w:sz w:val="22"/>
          <w:szCs w:val="22"/>
        </w:rPr>
      </w:pPr>
    </w:p>
    <w:p w14:paraId="2CBF8443" w14:textId="65643E76" w:rsidR="00547221" w:rsidRDefault="000905E3" w:rsidP="0005376A">
      <w:pPr>
        <w:rPr>
          <w:rFonts w:ascii="Calibri" w:hAnsi="Calibri" w:cs="Calibri"/>
          <w:b/>
          <w:bCs/>
          <w:color w:val="153D63" w:themeColor="text2" w:themeTint="E6"/>
          <w:sz w:val="22"/>
          <w:szCs w:val="22"/>
          <w:lang w:val="de-DE"/>
        </w:rPr>
      </w:pPr>
      <w:r>
        <w:rPr>
          <w:rFonts w:ascii="Calibri" w:hAnsi="Calibri" w:cs="Calibri"/>
          <w:b/>
          <w:bCs/>
          <w:color w:val="153D63" w:themeColor="text2" w:themeTint="E6"/>
          <w:sz w:val="22"/>
          <w:szCs w:val="22"/>
          <w:lang w:val="de-DE"/>
        </w:rPr>
        <w:t>Kunst mal zwei</w:t>
      </w:r>
    </w:p>
    <w:p w14:paraId="08B61DA6" w14:textId="66789EDA" w:rsidR="007923F5" w:rsidRDefault="007923F5" w:rsidP="0005376A">
      <w:pPr>
        <w:rPr>
          <w:rFonts w:ascii="Calibri" w:hAnsi="Calibri" w:cs="Calibri"/>
          <w:sz w:val="22"/>
          <w:szCs w:val="22"/>
          <w:lang w:val="de-DE"/>
        </w:rPr>
      </w:pPr>
      <w:r w:rsidRPr="007923F5">
        <w:rPr>
          <w:rFonts w:ascii="Calibri" w:hAnsi="Calibri" w:cs="Calibri"/>
          <w:sz w:val="22"/>
          <w:szCs w:val="22"/>
          <w:lang w:val="de-DE"/>
        </w:rPr>
        <w:t xml:space="preserve">Die Vernissage </w:t>
      </w:r>
      <w:r w:rsidRPr="00793E0A">
        <w:rPr>
          <w:rFonts w:ascii="Calibri" w:hAnsi="Calibri" w:cs="Calibri"/>
          <w:sz w:val="22"/>
          <w:szCs w:val="22"/>
          <w:lang w:val="de-DE"/>
        </w:rPr>
        <w:t xml:space="preserve">von </w:t>
      </w:r>
      <w:r w:rsidR="00793E0A" w:rsidRPr="00793E0A">
        <w:rPr>
          <w:rFonts w:ascii="Calibri" w:hAnsi="Calibri" w:cs="Calibri"/>
          <w:sz w:val="22"/>
          <w:szCs w:val="22"/>
          <w:lang w:val="de-DE"/>
        </w:rPr>
        <w:t xml:space="preserve">Claudia Lorenz, Katrin Seifried, Sarah Sonnberger, Judith Knöthig, und Enna Danzer </w:t>
      </w:r>
      <w:r w:rsidRPr="00793E0A">
        <w:rPr>
          <w:rFonts w:ascii="Calibri" w:hAnsi="Calibri" w:cs="Calibri"/>
          <w:sz w:val="22"/>
          <w:szCs w:val="22"/>
          <w:lang w:val="de-DE"/>
        </w:rPr>
        <w:t xml:space="preserve">findet am </w:t>
      </w:r>
      <w:r w:rsidR="00793E0A">
        <w:rPr>
          <w:rFonts w:ascii="Calibri" w:hAnsi="Calibri" w:cs="Calibri"/>
          <w:sz w:val="22"/>
          <w:szCs w:val="22"/>
          <w:lang w:val="de-DE"/>
        </w:rPr>
        <w:t>13</w:t>
      </w:r>
      <w:r w:rsidR="00221FA3" w:rsidRPr="00793E0A">
        <w:rPr>
          <w:rFonts w:ascii="Calibri" w:hAnsi="Calibri" w:cs="Calibri"/>
          <w:sz w:val="22"/>
          <w:szCs w:val="22"/>
          <w:lang w:val="de-DE"/>
        </w:rPr>
        <w:t xml:space="preserve">. </w:t>
      </w:r>
      <w:r w:rsidR="00793E0A">
        <w:rPr>
          <w:rFonts w:ascii="Calibri" w:hAnsi="Calibri" w:cs="Calibri"/>
          <w:sz w:val="22"/>
          <w:szCs w:val="22"/>
          <w:lang w:val="de-DE"/>
        </w:rPr>
        <w:t>November</w:t>
      </w:r>
      <w:r w:rsidR="00221FA3" w:rsidRPr="00793E0A">
        <w:rPr>
          <w:rFonts w:ascii="Calibri" w:hAnsi="Calibri" w:cs="Calibri"/>
          <w:sz w:val="22"/>
          <w:szCs w:val="22"/>
          <w:lang w:val="de-DE"/>
        </w:rPr>
        <w:t xml:space="preserve"> um</w:t>
      </w:r>
      <w:r w:rsidRPr="00793E0A">
        <w:rPr>
          <w:rFonts w:ascii="Calibri" w:hAnsi="Calibri" w:cs="Calibri"/>
          <w:sz w:val="22"/>
          <w:szCs w:val="22"/>
          <w:lang w:val="de-DE"/>
        </w:rPr>
        <w:t xml:space="preserve"> 17 Uhr in der Come In! Galerie statt.</w:t>
      </w:r>
      <w:r w:rsidRPr="007923F5">
        <w:rPr>
          <w:rFonts w:ascii="Calibri" w:hAnsi="Calibri" w:cs="Calibri"/>
          <w:sz w:val="22"/>
          <w:szCs w:val="22"/>
          <w:lang w:val="de-DE"/>
        </w:rPr>
        <w:t xml:space="preserve"> Am selben Tag eröffnet die Stadtgalerie </w:t>
      </w:r>
      <w:proofErr w:type="spellStart"/>
      <w:r w:rsidRPr="007923F5">
        <w:rPr>
          <w:rFonts w:ascii="Calibri" w:hAnsi="Calibri" w:cs="Calibri"/>
          <w:sz w:val="22"/>
          <w:szCs w:val="22"/>
          <w:lang w:val="de-DE"/>
        </w:rPr>
        <w:t>Waidhofen</w:t>
      </w:r>
      <w:proofErr w:type="spellEnd"/>
      <w:r w:rsidRPr="007923F5">
        <w:rPr>
          <w:rFonts w:ascii="Calibri" w:hAnsi="Calibri" w:cs="Calibri"/>
          <w:sz w:val="22"/>
          <w:szCs w:val="22"/>
          <w:lang w:val="de-DE"/>
        </w:rPr>
        <w:t xml:space="preserve">/Ybbs die Ausstellung </w:t>
      </w:r>
      <w:r w:rsidR="00221FA3" w:rsidRPr="00221FA3">
        <w:rPr>
          <w:rFonts w:ascii="Calibri" w:hAnsi="Calibri" w:cs="Calibri"/>
          <w:sz w:val="22"/>
          <w:szCs w:val="22"/>
          <w:lang w:val="de-DE"/>
        </w:rPr>
        <w:t>von </w:t>
      </w:r>
      <w:r w:rsidR="00793E0A">
        <w:rPr>
          <w:rFonts w:ascii="Calibri" w:hAnsi="Calibri" w:cs="Calibri"/>
          <w:sz w:val="22"/>
          <w:szCs w:val="22"/>
        </w:rPr>
        <w:t>Veronika Dirnhofer und Mariella Lehner</w:t>
      </w:r>
      <w:r w:rsidRPr="007923F5">
        <w:rPr>
          <w:rFonts w:ascii="Calibri" w:hAnsi="Calibri" w:cs="Calibri"/>
          <w:sz w:val="22"/>
          <w:szCs w:val="22"/>
          <w:lang w:val="de-DE"/>
        </w:rPr>
        <w:t>. Die</w:t>
      </w:r>
      <w:r w:rsidR="000905E3">
        <w:rPr>
          <w:rFonts w:ascii="Calibri" w:hAnsi="Calibri" w:cs="Calibri"/>
          <w:sz w:val="22"/>
          <w:szCs w:val="22"/>
          <w:lang w:val="de-DE"/>
        </w:rPr>
        <w:t>se</w:t>
      </w:r>
      <w:r w:rsidRPr="007923F5">
        <w:rPr>
          <w:rFonts w:ascii="Calibri" w:hAnsi="Calibri" w:cs="Calibri"/>
          <w:sz w:val="22"/>
          <w:szCs w:val="22"/>
          <w:lang w:val="de-DE"/>
        </w:rPr>
        <w:t xml:space="preserve"> Ausstellung kann gemeinsam nach der Vernissage </w:t>
      </w:r>
      <w:r w:rsidR="00793E0A">
        <w:rPr>
          <w:rFonts w:ascii="Calibri" w:hAnsi="Calibri" w:cs="Calibri"/>
          <w:sz w:val="22"/>
          <w:szCs w:val="22"/>
          <w:lang w:val="de-DE"/>
        </w:rPr>
        <w:t>der Come In! Galerie</w:t>
      </w:r>
      <w:r w:rsidRPr="007923F5">
        <w:rPr>
          <w:rFonts w:ascii="Calibri" w:hAnsi="Calibri" w:cs="Calibri"/>
          <w:sz w:val="22"/>
          <w:szCs w:val="22"/>
          <w:lang w:val="de-DE"/>
        </w:rPr>
        <w:t xml:space="preserve"> besucht werden und ist bis </w:t>
      </w:r>
      <w:r w:rsidR="009745DF">
        <w:rPr>
          <w:rFonts w:ascii="Calibri" w:hAnsi="Calibri" w:cs="Calibri"/>
          <w:sz w:val="22"/>
          <w:szCs w:val="22"/>
          <w:lang w:val="de-DE"/>
        </w:rPr>
        <w:t>1</w:t>
      </w:r>
      <w:r w:rsidR="00793E0A">
        <w:rPr>
          <w:rFonts w:ascii="Calibri" w:hAnsi="Calibri" w:cs="Calibri"/>
          <w:sz w:val="22"/>
          <w:szCs w:val="22"/>
          <w:lang w:val="de-DE"/>
        </w:rPr>
        <w:t>3</w:t>
      </w:r>
      <w:r w:rsidR="000704E1">
        <w:rPr>
          <w:rFonts w:ascii="Calibri" w:hAnsi="Calibri" w:cs="Calibri"/>
          <w:sz w:val="22"/>
          <w:szCs w:val="22"/>
          <w:lang w:val="de-DE"/>
        </w:rPr>
        <w:t xml:space="preserve">. </w:t>
      </w:r>
      <w:r w:rsidR="00793E0A">
        <w:rPr>
          <w:rFonts w:ascii="Calibri" w:hAnsi="Calibri" w:cs="Calibri"/>
          <w:sz w:val="22"/>
          <w:szCs w:val="22"/>
          <w:lang w:val="de-DE"/>
        </w:rPr>
        <w:t>Dezember</w:t>
      </w:r>
      <w:r w:rsidRPr="007923F5">
        <w:rPr>
          <w:rFonts w:ascii="Calibri" w:hAnsi="Calibri" w:cs="Calibri"/>
          <w:sz w:val="22"/>
          <w:szCs w:val="22"/>
          <w:lang w:val="de-DE"/>
        </w:rPr>
        <w:t xml:space="preserve"> in der Stadtgalerie geöffnet.</w:t>
      </w:r>
    </w:p>
    <w:p w14:paraId="54E28227" w14:textId="77777777" w:rsidR="0005376A" w:rsidRDefault="0005376A" w:rsidP="0005376A">
      <w:pPr>
        <w:rPr>
          <w:rFonts w:ascii="Calibri" w:hAnsi="Calibri" w:cs="Calibri"/>
          <w:sz w:val="22"/>
          <w:szCs w:val="22"/>
          <w:lang w:val="de-DE"/>
        </w:rPr>
      </w:pPr>
    </w:p>
    <w:p w14:paraId="71F71CE2" w14:textId="77777777" w:rsidR="003A2D6E" w:rsidRDefault="003A2D6E" w:rsidP="0005376A">
      <w:pPr>
        <w:rPr>
          <w:rFonts w:ascii="Calibri" w:hAnsi="Calibri" w:cs="Calibri"/>
          <w:sz w:val="22"/>
          <w:szCs w:val="22"/>
          <w:lang w:val="de-DE"/>
        </w:rPr>
      </w:pPr>
    </w:p>
    <w:p w14:paraId="16F817DB" w14:textId="7E87B075" w:rsidR="000905E3" w:rsidRPr="000905E3" w:rsidRDefault="000905E3" w:rsidP="0005376A">
      <w:pPr>
        <w:rPr>
          <w:rFonts w:ascii="Calibri" w:hAnsi="Calibri" w:cs="Calibri"/>
          <w:b/>
          <w:bCs/>
          <w:color w:val="153D63" w:themeColor="text2" w:themeTint="E6"/>
          <w:sz w:val="22"/>
          <w:szCs w:val="22"/>
          <w:lang w:val="de-DE"/>
        </w:rPr>
      </w:pPr>
      <w:r w:rsidRPr="000905E3">
        <w:rPr>
          <w:rFonts w:ascii="Calibri" w:hAnsi="Calibri" w:cs="Calibri"/>
          <w:b/>
          <w:bCs/>
          <w:color w:val="153D63" w:themeColor="text2" w:themeTint="E6"/>
          <w:sz w:val="22"/>
          <w:szCs w:val="22"/>
          <w:lang w:val="de-DE"/>
        </w:rPr>
        <w:lastRenderedPageBreak/>
        <w:t>Raum für junge Kunstschaffende</w:t>
      </w:r>
    </w:p>
    <w:p w14:paraId="4D9C1CA1" w14:textId="77777777" w:rsidR="007923F5" w:rsidRPr="007923F5" w:rsidRDefault="007923F5" w:rsidP="0005376A">
      <w:pPr>
        <w:rPr>
          <w:rFonts w:ascii="Calibri" w:hAnsi="Calibri" w:cs="Calibri"/>
          <w:sz w:val="22"/>
          <w:szCs w:val="22"/>
          <w:lang w:val="de-DE"/>
        </w:rPr>
      </w:pPr>
      <w:r w:rsidRPr="007923F5">
        <w:rPr>
          <w:rFonts w:ascii="Calibri" w:hAnsi="Calibri" w:cs="Calibri"/>
          <w:sz w:val="22"/>
          <w:szCs w:val="22"/>
          <w:lang w:val="de-DE"/>
        </w:rPr>
        <w:t>Die Come In! Galerie bietet jungen Künstlerinnen und Künstlern zwischen 14 und 29 Jahren eine Plattform zur öffentlichen Präsentation ihrer Werke. Ziel ist es, den Einstieg in das professionelle Kunstschaffen zu erleichtern, Raum für Experimente zu bieten und die künstlerische Entwicklung zu unterstützen. Dabei können wertvolle Erfahrungen im Bereich Konzeption und Aufbau einer Ausstellung gesammelt werden.</w:t>
      </w:r>
    </w:p>
    <w:p w14:paraId="1592D5EC" w14:textId="77777777" w:rsidR="00266588" w:rsidRDefault="00266588" w:rsidP="0005376A">
      <w:pPr>
        <w:rPr>
          <w:rStyle w:val="Absatz-Standardschriftart1"/>
          <w:rFonts w:ascii="Calibri" w:hAnsi="Calibri" w:cs="Calibri"/>
          <w:b/>
          <w:color w:val="153D63" w:themeColor="text2" w:themeTint="E6"/>
        </w:rPr>
      </w:pPr>
    </w:p>
    <w:p w14:paraId="732512BB" w14:textId="77777777" w:rsidR="00B5670A" w:rsidRDefault="00B5670A" w:rsidP="0005376A">
      <w:pPr>
        <w:rPr>
          <w:rStyle w:val="Absatz-Standardschriftart1"/>
          <w:rFonts w:ascii="Calibri" w:hAnsi="Calibri" w:cs="Calibri"/>
          <w:b/>
          <w:color w:val="153D63" w:themeColor="text2" w:themeTint="E6"/>
        </w:rPr>
      </w:pPr>
    </w:p>
    <w:p w14:paraId="3E8D8677" w14:textId="77777777" w:rsidR="003A2D6E" w:rsidRDefault="003A2D6E" w:rsidP="0005376A">
      <w:pPr>
        <w:rPr>
          <w:rStyle w:val="Absatz-Standardschriftart1"/>
          <w:rFonts w:ascii="Calibri" w:hAnsi="Calibri" w:cs="Calibri"/>
          <w:b/>
          <w:color w:val="153D63" w:themeColor="text2" w:themeTint="E6"/>
        </w:rPr>
      </w:pPr>
    </w:p>
    <w:p w14:paraId="7F3EBB1D" w14:textId="435D83AB" w:rsidR="0040093E" w:rsidRDefault="007923F5" w:rsidP="0005376A">
      <w:pPr>
        <w:rPr>
          <w:rStyle w:val="Absatz-Standardschriftart1"/>
          <w:rFonts w:ascii="Calibri" w:hAnsi="Calibri" w:cs="Calibri"/>
          <w:b/>
          <w:color w:val="153D63" w:themeColor="text2" w:themeTint="E6"/>
        </w:rPr>
      </w:pPr>
      <w:r>
        <w:rPr>
          <w:rStyle w:val="Absatz-Standardschriftart1"/>
          <w:rFonts w:ascii="Calibri" w:hAnsi="Calibri" w:cs="Calibri"/>
          <w:b/>
          <w:color w:val="153D63" w:themeColor="text2" w:themeTint="E6"/>
        </w:rPr>
        <w:t>KOMPAKTINFO</w:t>
      </w:r>
    </w:p>
    <w:p w14:paraId="5DAFD912" w14:textId="77777777" w:rsidR="007923F5" w:rsidRPr="007923F5" w:rsidRDefault="007923F5" w:rsidP="0005376A">
      <w:pPr>
        <w:rPr>
          <w:rFonts w:ascii="Calibri" w:hAnsi="Calibri" w:cs="Calibri"/>
          <w:b/>
          <w:bCs/>
          <w:sz w:val="22"/>
          <w:szCs w:val="22"/>
          <w:lang w:val="de-DE"/>
        </w:rPr>
      </w:pPr>
    </w:p>
    <w:p w14:paraId="6586CA47" w14:textId="5D72B844" w:rsidR="007923F5" w:rsidRPr="007923F5" w:rsidRDefault="00793E0A" w:rsidP="0005376A">
      <w:pPr>
        <w:rPr>
          <w:rFonts w:ascii="Calibri" w:hAnsi="Calibri" w:cs="Calibri"/>
          <w:sz w:val="22"/>
          <w:szCs w:val="22"/>
        </w:rPr>
      </w:pPr>
      <w:r>
        <w:rPr>
          <w:rFonts w:ascii="Calibri" w:hAnsi="Calibri" w:cs="Calibri"/>
          <w:b/>
          <w:bCs/>
          <w:sz w:val="22"/>
          <w:szCs w:val="22"/>
        </w:rPr>
        <w:t>Wo kommen wir denn da hin</w:t>
      </w:r>
      <w:r w:rsidR="000704E1" w:rsidRPr="000704E1">
        <w:rPr>
          <w:rFonts w:ascii="Calibri" w:hAnsi="Calibri" w:cs="Calibri"/>
          <w:b/>
          <w:bCs/>
          <w:sz w:val="22"/>
          <w:szCs w:val="22"/>
        </w:rPr>
        <w:t xml:space="preserve"> – </w:t>
      </w:r>
      <w:r w:rsidRPr="00C56D83">
        <w:rPr>
          <w:rFonts w:ascii="Calibri" w:hAnsi="Calibri" w:cs="Calibri"/>
          <w:b/>
          <w:bCs/>
          <w:sz w:val="22"/>
          <w:szCs w:val="22"/>
          <w:lang w:val="de-DE"/>
        </w:rPr>
        <w:t>Claudia Lorenz, Katrin Seifried, Sarah Sonnberger, Judith Knöthig, Enna Danzer</w:t>
      </w:r>
      <w:r w:rsidR="000704E1" w:rsidRPr="000704E1">
        <w:rPr>
          <w:rFonts w:ascii="Calibri" w:hAnsi="Calibri" w:cs="Calibri"/>
          <w:sz w:val="22"/>
          <w:szCs w:val="22"/>
        </w:rPr>
        <w:br/>
      </w:r>
      <w:r w:rsidR="000704E1">
        <w:rPr>
          <w:rFonts w:ascii="Calibri" w:hAnsi="Calibri" w:cs="Calibri"/>
          <w:b/>
          <w:bCs/>
          <w:sz w:val="22"/>
          <w:szCs w:val="22"/>
        </w:rPr>
        <w:t>Opening</w:t>
      </w:r>
      <w:r w:rsidR="000704E1" w:rsidRPr="000704E1">
        <w:rPr>
          <w:rFonts w:ascii="Calibri" w:hAnsi="Calibri" w:cs="Calibri"/>
          <w:sz w:val="22"/>
          <w:szCs w:val="22"/>
        </w:rPr>
        <w:t xml:space="preserve"> Freitag, </w:t>
      </w:r>
      <w:r>
        <w:rPr>
          <w:rFonts w:ascii="Calibri" w:hAnsi="Calibri" w:cs="Calibri"/>
          <w:sz w:val="22"/>
          <w:szCs w:val="22"/>
        </w:rPr>
        <w:t>13</w:t>
      </w:r>
      <w:r w:rsidR="000704E1" w:rsidRPr="000704E1">
        <w:rPr>
          <w:rFonts w:ascii="Calibri" w:hAnsi="Calibri" w:cs="Calibri"/>
          <w:sz w:val="22"/>
          <w:szCs w:val="22"/>
        </w:rPr>
        <w:t xml:space="preserve">. </w:t>
      </w:r>
      <w:r>
        <w:rPr>
          <w:rFonts w:ascii="Calibri" w:hAnsi="Calibri" w:cs="Calibri"/>
          <w:sz w:val="22"/>
          <w:szCs w:val="22"/>
        </w:rPr>
        <w:t>November</w:t>
      </w:r>
      <w:r w:rsidR="000704E1" w:rsidRPr="000704E1">
        <w:rPr>
          <w:rFonts w:ascii="Calibri" w:hAnsi="Calibri" w:cs="Calibri"/>
          <w:sz w:val="22"/>
          <w:szCs w:val="22"/>
        </w:rPr>
        <w:t xml:space="preserve"> 2026, 17 Uhr</w:t>
      </w:r>
      <w:r w:rsidR="000704E1" w:rsidRPr="000704E1">
        <w:rPr>
          <w:rFonts w:ascii="Calibri" w:hAnsi="Calibri" w:cs="Calibri"/>
          <w:sz w:val="22"/>
          <w:szCs w:val="22"/>
        </w:rPr>
        <w:br/>
      </w:r>
      <w:r w:rsidR="000704E1" w:rsidRPr="000704E1">
        <w:rPr>
          <w:rFonts w:ascii="Calibri" w:hAnsi="Calibri" w:cs="Calibri"/>
          <w:b/>
          <w:bCs/>
          <w:sz w:val="22"/>
          <w:szCs w:val="22"/>
        </w:rPr>
        <w:t>Ausstellungsdauer:</w:t>
      </w:r>
      <w:r w:rsidR="000704E1" w:rsidRPr="000704E1">
        <w:rPr>
          <w:rFonts w:ascii="Calibri" w:hAnsi="Calibri" w:cs="Calibri"/>
          <w:sz w:val="22"/>
          <w:szCs w:val="22"/>
        </w:rPr>
        <w:t xml:space="preserve"> </w:t>
      </w:r>
      <w:r>
        <w:rPr>
          <w:rFonts w:ascii="Calibri" w:hAnsi="Calibri" w:cs="Calibri"/>
          <w:sz w:val="22"/>
          <w:szCs w:val="22"/>
        </w:rPr>
        <w:t>13</w:t>
      </w:r>
      <w:r w:rsidR="000704E1" w:rsidRPr="000704E1">
        <w:rPr>
          <w:rFonts w:ascii="Calibri" w:hAnsi="Calibri" w:cs="Calibri"/>
          <w:sz w:val="22"/>
          <w:szCs w:val="22"/>
        </w:rPr>
        <w:t>.</w:t>
      </w:r>
      <w:r w:rsidR="000704E1">
        <w:rPr>
          <w:rFonts w:ascii="Calibri" w:hAnsi="Calibri" w:cs="Calibri"/>
          <w:sz w:val="22"/>
          <w:szCs w:val="22"/>
        </w:rPr>
        <w:t xml:space="preserve"> </w:t>
      </w:r>
      <w:r>
        <w:rPr>
          <w:rFonts w:ascii="Calibri" w:hAnsi="Calibri" w:cs="Calibri"/>
          <w:sz w:val="22"/>
          <w:szCs w:val="22"/>
        </w:rPr>
        <w:t>November</w:t>
      </w:r>
      <w:r w:rsidR="000704E1">
        <w:rPr>
          <w:rFonts w:ascii="Calibri" w:hAnsi="Calibri" w:cs="Calibri"/>
          <w:sz w:val="22"/>
          <w:szCs w:val="22"/>
        </w:rPr>
        <w:t xml:space="preserve"> bis</w:t>
      </w:r>
      <w:r w:rsidR="000704E1" w:rsidRPr="000704E1">
        <w:rPr>
          <w:rFonts w:ascii="Calibri" w:hAnsi="Calibri" w:cs="Calibri"/>
          <w:sz w:val="22"/>
          <w:szCs w:val="22"/>
        </w:rPr>
        <w:t xml:space="preserve"> </w:t>
      </w:r>
      <w:r>
        <w:rPr>
          <w:rFonts w:ascii="Calibri" w:hAnsi="Calibri" w:cs="Calibri"/>
          <w:sz w:val="22"/>
          <w:szCs w:val="22"/>
        </w:rPr>
        <w:t>6</w:t>
      </w:r>
      <w:r w:rsidR="000704E1" w:rsidRPr="000704E1">
        <w:rPr>
          <w:rFonts w:ascii="Calibri" w:hAnsi="Calibri" w:cs="Calibri"/>
          <w:sz w:val="22"/>
          <w:szCs w:val="22"/>
        </w:rPr>
        <w:t>.</w:t>
      </w:r>
      <w:r w:rsidR="000704E1">
        <w:rPr>
          <w:rFonts w:ascii="Calibri" w:hAnsi="Calibri" w:cs="Calibri"/>
          <w:sz w:val="22"/>
          <w:szCs w:val="22"/>
        </w:rPr>
        <w:t xml:space="preserve"> </w:t>
      </w:r>
      <w:r>
        <w:rPr>
          <w:rFonts w:ascii="Calibri" w:hAnsi="Calibri" w:cs="Calibri"/>
          <w:sz w:val="22"/>
          <w:szCs w:val="22"/>
        </w:rPr>
        <w:t>Dezember</w:t>
      </w:r>
      <w:r w:rsidR="000704E1">
        <w:rPr>
          <w:rFonts w:ascii="Calibri" w:hAnsi="Calibri" w:cs="Calibri"/>
          <w:sz w:val="22"/>
          <w:szCs w:val="22"/>
        </w:rPr>
        <w:t xml:space="preserve"> 2</w:t>
      </w:r>
      <w:r w:rsidR="000704E1" w:rsidRPr="000704E1">
        <w:rPr>
          <w:rFonts w:ascii="Calibri" w:hAnsi="Calibri" w:cs="Calibri"/>
          <w:sz w:val="22"/>
          <w:szCs w:val="22"/>
        </w:rPr>
        <w:t>026</w:t>
      </w:r>
      <w:r w:rsidR="007923F5" w:rsidRPr="007923F5">
        <w:rPr>
          <w:rFonts w:ascii="Calibri" w:hAnsi="Calibri" w:cs="Calibri"/>
          <w:sz w:val="22"/>
          <w:szCs w:val="22"/>
        </w:rPr>
        <w:br/>
      </w:r>
      <w:r w:rsidR="007923F5" w:rsidRPr="007923F5">
        <w:rPr>
          <w:rFonts w:ascii="Calibri" w:hAnsi="Calibri" w:cs="Calibri"/>
          <w:b/>
          <w:bCs/>
          <w:sz w:val="22"/>
          <w:szCs w:val="22"/>
        </w:rPr>
        <w:t>Ort</w:t>
      </w:r>
      <w:r w:rsidR="007923F5" w:rsidRPr="007923F5">
        <w:rPr>
          <w:rFonts w:ascii="Calibri" w:hAnsi="Calibri" w:cs="Calibri"/>
          <w:sz w:val="22"/>
          <w:szCs w:val="22"/>
        </w:rPr>
        <w:t xml:space="preserve">: Come In! Galerie für junge Kunst, Impulsquartier, Eberhardplatz 6, 3340 </w:t>
      </w:r>
      <w:proofErr w:type="spellStart"/>
      <w:r w:rsidR="007923F5" w:rsidRPr="007923F5">
        <w:rPr>
          <w:rFonts w:ascii="Calibri" w:hAnsi="Calibri" w:cs="Calibri"/>
          <w:sz w:val="22"/>
          <w:szCs w:val="22"/>
        </w:rPr>
        <w:t>Waidhofen</w:t>
      </w:r>
      <w:proofErr w:type="spellEnd"/>
      <w:r w:rsidR="007923F5" w:rsidRPr="007923F5">
        <w:rPr>
          <w:rFonts w:ascii="Calibri" w:hAnsi="Calibri" w:cs="Calibri"/>
          <w:sz w:val="22"/>
          <w:szCs w:val="22"/>
        </w:rPr>
        <w:t>/Ybbs</w:t>
      </w:r>
      <w:r w:rsidR="007923F5" w:rsidRPr="007923F5">
        <w:rPr>
          <w:rFonts w:ascii="Calibri" w:hAnsi="Calibri" w:cs="Calibri"/>
          <w:sz w:val="22"/>
          <w:szCs w:val="22"/>
        </w:rPr>
        <w:br/>
      </w:r>
      <w:r w:rsidR="007923F5" w:rsidRPr="007923F5">
        <w:rPr>
          <w:rFonts w:ascii="Calibri" w:hAnsi="Calibri" w:cs="Calibri"/>
          <w:b/>
          <w:bCs/>
          <w:sz w:val="22"/>
          <w:szCs w:val="22"/>
        </w:rPr>
        <w:t>Öffnungszeiten:</w:t>
      </w:r>
      <w:r w:rsidR="007923F5" w:rsidRPr="007923F5">
        <w:rPr>
          <w:rFonts w:ascii="Calibri" w:hAnsi="Calibri" w:cs="Calibri"/>
          <w:sz w:val="22"/>
          <w:szCs w:val="22"/>
        </w:rPr>
        <w:br/>
        <w:t>Freitag: 16:00 – 19:00 Uhr</w:t>
      </w:r>
      <w:r w:rsidR="007923F5" w:rsidRPr="007923F5">
        <w:rPr>
          <w:rFonts w:ascii="Calibri" w:hAnsi="Calibri" w:cs="Calibri"/>
          <w:sz w:val="22"/>
          <w:szCs w:val="22"/>
        </w:rPr>
        <w:br/>
        <w:t>Samstag: 10:00 – 13:00 Uhr</w:t>
      </w:r>
      <w:r w:rsidR="007923F5" w:rsidRPr="007923F5">
        <w:rPr>
          <w:rFonts w:ascii="Calibri" w:hAnsi="Calibri" w:cs="Calibri"/>
          <w:sz w:val="22"/>
          <w:szCs w:val="22"/>
        </w:rPr>
        <w:br/>
        <w:t>Sonntag: 15:00 – 18:00 Uhr</w:t>
      </w:r>
    </w:p>
    <w:p w14:paraId="78916321" w14:textId="77777777" w:rsidR="007923F5" w:rsidRPr="004E0AC7" w:rsidRDefault="007923F5" w:rsidP="0005376A">
      <w:pPr>
        <w:rPr>
          <w:rStyle w:val="Absatz-Standardschriftart1"/>
          <w:rFonts w:ascii="Calibri" w:hAnsi="Calibri" w:cs="Calibri"/>
          <w:b/>
          <w:color w:val="2C7FCE" w:themeColor="text2" w:themeTint="99"/>
          <w:sz w:val="22"/>
          <w:szCs w:val="22"/>
        </w:rPr>
      </w:pPr>
      <w:hyperlink r:id="rId7" w:history="1">
        <w:r w:rsidRPr="004E0AC7">
          <w:rPr>
            <w:rStyle w:val="Hyperlink"/>
            <w:rFonts w:ascii="Calibri" w:hAnsi="Calibri" w:cs="Calibri"/>
            <w:sz w:val="22"/>
            <w:szCs w:val="22"/>
          </w:rPr>
          <w:t>www.kulturvernetzung.at/de/come-in-galerie</w:t>
        </w:r>
      </w:hyperlink>
      <w:r w:rsidRPr="004E0AC7">
        <w:rPr>
          <w:rFonts w:ascii="Calibri" w:hAnsi="Calibri" w:cs="Calibri"/>
          <w:sz w:val="22"/>
          <w:szCs w:val="22"/>
        </w:rPr>
        <w:t xml:space="preserve"> </w:t>
      </w:r>
    </w:p>
    <w:p w14:paraId="6314AEC6" w14:textId="77777777" w:rsidR="007923F5" w:rsidRPr="007923F5" w:rsidRDefault="007923F5" w:rsidP="0005376A">
      <w:pPr>
        <w:rPr>
          <w:rFonts w:ascii="Calibri" w:hAnsi="Calibri" w:cs="Calibri"/>
          <w:sz w:val="22"/>
          <w:szCs w:val="22"/>
        </w:rPr>
      </w:pPr>
    </w:p>
    <w:p w14:paraId="2B81DB3D" w14:textId="77777777" w:rsidR="007923F5" w:rsidRPr="00FD6150" w:rsidRDefault="007923F5" w:rsidP="0005376A">
      <w:pPr>
        <w:rPr>
          <w:rFonts w:ascii="Calibri" w:hAnsi="Calibri" w:cs="Calibri"/>
          <w:sz w:val="22"/>
          <w:szCs w:val="22"/>
        </w:rPr>
      </w:pPr>
      <w:r w:rsidRPr="00FD6150">
        <w:rPr>
          <w:rFonts w:ascii="Calibri" w:hAnsi="Calibri" w:cs="Calibri"/>
          <w:sz w:val="22"/>
          <w:szCs w:val="22"/>
        </w:rPr>
        <w:t xml:space="preserve">Zeitgleich in der Stadtgalerie </w:t>
      </w:r>
      <w:proofErr w:type="spellStart"/>
      <w:r w:rsidRPr="00FD6150">
        <w:rPr>
          <w:rFonts w:ascii="Calibri" w:hAnsi="Calibri" w:cs="Calibri"/>
          <w:sz w:val="22"/>
          <w:szCs w:val="22"/>
        </w:rPr>
        <w:t>Waidhofen</w:t>
      </w:r>
      <w:proofErr w:type="spellEnd"/>
      <w:r w:rsidRPr="00FD6150">
        <w:rPr>
          <w:rFonts w:ascii="Calibri" w:hAnsi="Calibri" w:cs="Calibri"/>
          <w:sz w:val="22"/>
          <w:szCs w:val="22"/>
        </w:rPr>
        <w:t xml:space="preserve">: </w:t>
      </w:r>
    </w:p>
    <w:p w14:paraId="7DE4B9E7" w14:textId="6A253ABC" w:rsidR="009745DF" w:rsidRDefault="00793E0A" w:rsidP="0005376A">
      <w:pPr>
        <w:rPr>
          <w:rFonts w:ascii="Calibri" w:hAnsi="Calibri" w:cs="Calibri"/>
          <w:b/>
          <w:bCs/>
          <w:sz w:val="22"/>
          <w:szCs w:val="22"/>
        </w:rPr>
      </w:pPr>
      <w:r>
        <w:rPr>
          <w:rFonts w:ascii="Calibri" w:hAnsi="Calibri" w:cs="Calibri"/>
          <w:b/>
          <w:bCs/>
          <w:sz w:val="22"/>
          <w:szCs w:val="22"/>
        </w:rPr>
        <w:t xml:space="preserve">Of </w:t>
      </w:r>
      <w:proofErr w:type="spellStart"/>
      <w:r>
        <w:rPr>
          <w:rFonts w:ascii="Calibri" w:hAnsi="Calibri" w:cs="Calibri"/>
          <w:b/>
          <w:bCs/>
          <w:sz w:val="22"/>
          <w:szCs w:val="22"/>
        </w:rPr>
        <w:t>this</w:t>
      </w:r>
      <w:proofErr w:type="spellEnd"/>
      <w:r>
        <w:rPr>
          <w:rFonts w:ascii="Calibri" w:hAnsi="Calibri" w:cs="Calibri"/>
          <w:b/>
          <w:bCs/>
          <w:sz w:val="22"/>
          <w:szCs w:val="22"/>
        </w:rPr>
        <w:t xml:space="preserve"> </w:t>
      </w:r>
      <w:proofErr w:type="spellStart"/>
      <w:r>
        <w:rPr>
          <w:rFonts w:ascii="Calibri" w:hAnsi="Calibri" w:cs="Calibri"/>
          <w:b/>
          <w:bCs/>
          <w:sz w:val="22"/>
          <w:szCs w:val="22"/>
        </w:rPr>
        <w:t>world</w:t>
      </w:r>
      <w:proofErr w:type="spellEnd"/>
      <w:r w:rsidR="009745DF">
        <w:rPr>
          <w:rFonts w:ascii="Calibri" w:hAnsi="Calibri" w:cs="Calibri"/>
          <w:b/>
          <w:bCs/>
          <w:sz w:val="22"/>
          <w:szCs w:val="22"/>
        </w:rPr>
        <w:t xml:space="preserve"> </w:t>
      </w:r>
      <w:r>
        <w:rPr>
          <w:rFonts w:ascii="Calibri" w:hAnsi="Calibri" w:cs="Calibri"/>
          <w:b/>
          <w:bCs/>
          <w:sz w:val="22"/>
          <w:szCs w:val="22"/>
        </w:rPr>
        <w:t>–</w:t>
      </w:r>
      <w:r w:rsidR="009745DF">
        <w:rPr>
          <w:rFonts w:ascii="Calibri" w:hAnsi="Calibri" w:cs="Calibri"/>
          <w:b/>
          <w:bCs/>
          <w:sz w:val="22"/>
          <w:szCs w:val="22"/>
        </w:rPr>
        <w:t xml:space="preserve"> </w:t>
      </w:r>
      <w:r>
        <w:rPr>
          <w:rFonts w:ascii="Calibri" w:hAnsi="Calibri" w:cs="Calibri"/>
          <w:b/>
          <w:bCs/>
          <w:sz w:val="22"/>
          <w:szCs w:val="22"/>
        </w:rPr>
        <w:t xml:space="preserve">Veronika </w:t>
      </w:r>
      <w:proofErr w:type="spellStart"/>
      <w:r>
        <w:rPr>
          <w:rFonts w:ascii="Calibri" w:hAnsi="Calibri" w:cs="Calibri"/>
          <w:b/>
          <w:bCs/>
          <w:sz w:val="22"/>
          <w:szCs w:val="22"/>
        </w:rPr>
        <w:t>Dirnhofer</w:t>
      </w:r>
      <w:proofErr w:type="spellEnd"/>
      <w:r>
        <w:rPr>
          <w:rFonts w:ascii="Calibri" w:hAnsi="Calibri" w:cs="Calibri"/>
          <w:b/>
          <w:bCs/>
          <w:sz w:val="22"/>
          <w:szCs w:val="22"/>
        </w:rPr>
        <w:t xml:space="preserve"> &amp; Mariella Lehner</w:t>
      </w:r>
    </w:p>
    <w:p w14:paraId="0ACC3483" w14:textId="1E919AA1" w:rsidR="007923F5" w:rsidRPr="007923F5" w:rsidRDefault="000704E1" w:rsidP="0005376A">
      <w:pPr>
        <w:rPr>
          <w:rStyle w:val="Hyperlink"/>
          <w:rFonts w:ascii="Calibri" w:hAnsi="Calibri" w:cs="Calibri"/>
          <w:sz w:val="22"/>
          <w:szCs w:val="22"/>
        </w:rPr>
      </w:pPr>
      <w:r w:rsidRPr="000704E1">
        <w:rPr>
          <w:rFonts w:ascii="Calibri" w:hAnsi="Calibri" w:cs="Calibri"/>
          <w:b/>
          <w:bCs/>
          <w:sz w:val="22"/>
          <w:szCs w:val="22"/>
        </w:rPr>
        <w:t xml:space="preserve">Vernissage: </w:t>
      </w:r>
      <w:r w:rsidR="00793E0A">
        <w:rPr>
          <w:rFonts w:ascii="Calibri" w:hAnsi="Calibri" w:cs="Calibri"/>
          <w:sz w:val="22"/>
          <w:szCs w:val="22"/>
        </w:rPr>
        <w:t>13</w:t>
      </w:r>
      <w:r w:rsidRPr="00FD6150">
        <w:rPr>
          <w:rFonts w:ascii="Calibri" w:hAnsi="Calibri" w:cs="Calibri"/>
          <w:sz w:val="22"/>
          <w:szCs w:val="22"/>
        </w:rPr>
        <w:t xml:space="preserve">. </w:t>
      </w:r>
      <w:r w:rsidR="00793E0A">
        <w:rPr>
          <w:rFonts w:ascii="Calibri" w:hAnsi="Calibri" w:cs="Calibri"/>
          <w:sz w:val="22"/>
          <w:szCs w:val="22"/>
        </w:rPr>
        <w:t>November</w:t>
      </w:r>
      <w:r w:rsidRPr="00FD6150">
        <w:rPr>
          <w:rFonts w:ascii="Calibri" w:hAnsi="Calibri" w:cs="Calibri"/>
          <w:sz w:val="22"/>
          <w:szCs w:val="22"/>
        </w:rPr>
        <w:t>, 19 Uhr</w:t>
      </w:r>
      <w:r w:rsidRPr="000704E1">
        <w:rPr>
          <w:rFonts w:ascii="Calibri" w:hAnsi="Calibri" w:cs="Calibri"/>
          <w:b/>
          <w:bCs/>
          <w:sz w:val="22"/>
          <w:szCs w:val="22"/>
        </w:rPr>
        <w:br/>
      </w:r>
      <w:r>
        <w:rPr>
          <w:rFonts w:ascii="Calibri" w:hAnsi="Calibri" w:cs="Calibri"/>
          <w:b/>
          <w:bCs/>
          <w:sz w:val="22"/>
          <w:szCs w:val="22"/>
        </w:rPr>
        <w:t xml:space="preserve">Dauer: </w:t>
      </w:r>
      <w:r w:rsidR="00793E0A">
        <w:rPr>
          <w:rFonts w:ascii="Calibri" w:hAnsi="Calibri" w:cs="Calibri"/>
          <w:sz w:val="22"/>
          <w:szCs w:val="22"/>
        </w:rPr>
        <w:t>13</w:t>
      </w:r>
      <w:r w:rsidRPr="00FD6150">
        <w:rPr>
          <w:rFonts w:ascii="Calibri" w:hAnsi="Calibri" w:cs="Calibri"/>
          <w:sz w:val="22"/>
          <w:szCs w:val="22"/>
        </w:rPr>
        <w:t xml:space="preserve">. </w:t>
      </w:r>
      <w:r w:rsidR="00793E0A">
        <w:rPr>
          <w:rFonts w:ascii="Calibri" w:hAnsi="Calibri" w:cs="Calibri"/>
          <w:sz w:val="22"/>
          <w:szCs w:val="22"/>
        </w:rPr>
        <w:t>November</w:t>
      </w:r>
      <w:r w:rsidR="00FD6150" w:rsidRPr="00FD6150">
        <w:rPr>
          <w:rFonts w:ascii="Calibri" w:hAnsi="Calibri" w:cs="Calibri"/>
          <w:sz w:val="22"/>
          <w:szCs w:val="22"/>
        </w:rPr>
        <w:t xml:space="preserve"> </w:t>
      </w:r>
      <w:r w:rsidRPr="00FD6150">
        <w:rPr>
          <w:rFonts w:ascii="Calibri" w:hAnsi="Calibri" w:cs="Calibri"/>
          <w:sz w:val="22"/>
          <w:szCs w:val="22"/>
        </w:rPr>
        <w:t xml:space="preserve">– </w:t>
      </w:r>
      <w:r w:rsidR="00793E0A">
        <w:rPr>
          <w:rFonts w:ascii="Calibri" w:hAnsi="Calibri" w:cs="Calibri"/>
          <w:sz w:val="22"/>
          <w:szCs w:val="22"/>
        </w:rPr>
        <w:t>13</w:t>
      </w:r>
      <w:r w:rsidRPr="00FD6150">
        <w:rPr>
          <w:rFonts w:ascii="Calibri" w:hAnsi="Calibri" w:cs="Calibri"/>
          <w:sz w:val="22"/>
          <w:szCs w:val="22"/>
        </w:rPr>
        <w:t xml:space="preserve">. </w:t>
      </w:r>
      <w:r w:rsidR="00793E0A">
        <w:rPr>
          <w:rFonts w:ascii="Calibri" w:hAnsi="Calibri" w:cs="Calibri"/>
          <w:sz w:val="22"/>
          <w:szCs w:val="22"/>
        </w:rPr>
        <w:t>Dezember</w:t>
      </w:r>
      <w:r w:rsidRPr="00FD6150">
        <w:rPr>
          <w:rFonts w:ascii="Calibri" w:hAnsi="Calibri" w:cs="Calibri"/>
          <w:sz w:val="22"/>
          <w:szCs w:val="22"/>
        </w:rPr>
        <w:t> 2026</w:t>
      </w:r>
      <w:r w:rsidRPr="000704E1">
        <w:rPr>
          <w:rFonts w:ascii="Calibri" w:hAnsi="Calibri" w:cs="Calibri"/>
          <w:b/>
          <w:bCs/>
          <w:sz w:val="22"/>
          <w:szCs w:val="22"/>
        </w:rPr>
        <w:br/>
      </w:r>
      <w:hyperlink r:id="rId8" w:history="1">
        <w:r w:rsidR="007923F5" w:rsidRPr="007923F5">
          <w:rPr>
            <w:rStyle w:val="Hyperlink"/>
            <w:rFonts w:ascii="Calibri" w:hAnsi="Calibri" w:cs="Calibri"/>
            <w:sz w:val="22"/>
            <w:szCs w:val="22"/>
          </w:rPr>
          <w:t>raumimpuls.at/aktuell</w:t>
        </w:r>
      </w:hyperlink>
      <w:r w:rsidR="007923F5" w:rsidRPr="007923F5">
        <w:rPr>
          <w:rStyle w:val="Hyperlink"/>
          <w:rFonts w:ascii="Calibri" w:hAnsi="Calibri" w:cs="Calibri"/>
          <w:sz w:val="22"/>
          <w:szCs w:val="22"/>
        </w:rPr>
        <w:t xml:space="preserve">  </w:t>
      </w:r>
    </w:p>
    <w:p w14:paraId="0EC5AB0B" w14:textId="77777777" w:rsidR="007923F5" w:rsidRDefault="007923F5" w:rsidP="0005376A">
      <w:pPr>
        <w:rPr>
          <w:rFonts w:ascii="Calibri" w:hAnsi="Calibri" w:cs="Calibri"/>
          <w:sz w:val="22"/>
          <w:szCs w:val="22"/>
          <w:lang w:val="de-DE"/>
        </w:rPr>
      </w:pPr>
    </w:p>
    <w:p w14:paraId="53C0D0CA" w14:textId="77777777" w:rsidR="00793E0A" w:rsidRDefault="00793E0A" w:rsidP="0005376A">
      <w:pPr>
        <w:rPr>
          <w:rFonts w:ascii="Calibri" w:hAnsi="Calibri" w:cs="Calibri"/>
          <w:sz w:val="22"/>
          <w:szCs w:val="22"/>
          <w:lang w:val="de-DE"/>
        </w:rPr>
      </w:pPr>
    </w:p>
    <w:p w14:paraId="0994A70C" w14:textId="77777777" w:rsidR="00B5670A" w:rsidRDefault="00B5670A" w:rsidP="0005376A">
      <w:pPr>
        <w:rPr>
          <w:rFonts w:ascii="Calibri" w:hAnsi="Calibri" w:cs="Calibri"/>
          <w:sz w:val="22"/>
          <w:szCs w:val="22"/>
          <w:lang w:val="de-DE"/>
        </w:rPr>
      </w:pPr>
    </w:p>
    <w:p w14:paraId="4D1DD11C" w14:textId="2B1CD63D" w:rsidR="002F10CB" w:rsidRPr="0073263F" w:rsidRDefault="00A14F1B" w:rsidP="0005376A">
      <w:pPr>
        <w:rPr>
          <w:rStyle w:val="Absatz-Standardschriftart1"/>
          <w:rFonts w:ascii="Calibri" w:hAnsi="Calibri" w:cs="Calibri"/>
          <w:b/>
          <w:color w:val="153D63" w:themeColor="text2" w:themeTint="E6"/>
        </w:rPr>
      </w:pPr>
      <w:r w:rsidRPr="0073263F">
        <w:rPr>
          <w:rStyle w:val="Absatz-Standardschriftart1"/>
          <w:rFonts w:ascii="Calibri" w:hAnsi="Calibri" w:cs="Calibri"/>
          <w:b/>
          <w:color w:val="153D63" w:themeColor="text2" w:themeTint="E6"/>
        </w:rPr>
        <w:t>PRESSE</w:t>
      </w:r>
      <w:r w:rsidR="0073263F" w:rsidRPr="0073263F">
        <w:rPr>
          <w:rStyle w:val="Absatz-Standardschriftart1"/>
          <w:rFonts w:ascii="Calibri" w:hAnsi="Calibri" w:cs="Calibri"/>
          <w:b/>
          <w:color w:val="153D63" w:themeColor="text2" w:themeTint="E6"/>
        </w:rPr>
        <w:t>FOTO</w:t>
      </w:r>
      <w:r w:rsidR="004E0AC7">
        <w:rPr>
          <w:rStyle w:val="Absatz-Standardschriftart1"/>
          <w:rFonts w:ascii="Calibri" w:hAnsi="Calibri" w:cs="Calibri"/>
          <w:b/>
          <w:color w:val="153D63" w:themeColor="text2" w:themeTint="E6"/>
        </w:rPr>
        <w:t>S</w:t>
      </w:r>
    </w:p>
    <w:p w14:paraId="7EBC8D68" w14:textId="490E72BD" w:rsidR="00B5670A" w:rsidRPr="00377560" w:rsidRDefault="00793E0A" w:rsidP="00377560">
      <w:pPr>
        <w:rPr>
          <w:rFonts w:ascii="Calibri" w:hAnsi="Calibri" w:cs="Calibri"/>
          <w:sz w:val="22"/>
          <w:szCs w:val="22"/>
          <w:lang w:val="de-DE"/>
        </w:rPr>
      </w:pPr>
      <w:hyperlink r:id="rId9" w:history="1">
        <w:r w:rsidRPr="0015419B">
          <w:rPr>
            <w:rStyle w:val="Hyperlink"/>
            <w:rFonts w:ascii="Calibri" w:hAnsi="Calibri" w:cs="Calibri"/>
            <w:sz w:val="22"/>
            <w:szCs w:val="22"/>
            <w:lang w:val="de-DE"/>
          </w:rPr>
          <w:t>www.kulturvernetzung.at/de/presse-kulturvernetzung-noe</w:t>
        </w:r>
      </w:hyperlink>
      <w:r>
        <w:rPr>
          <w:rFonts w:ascii="Calibri" w:hAnsi="Calibri" w:cs="Calibri"/>
          <w:sz w:val="22"/>
          <w:szCs w:val="22"/>
          <w:lang w:val="de-DE"/>
        </w:rPr>
        <w:t xml:space="preserve"> </w:t>
      </w:r>
    </w:p>
    <w:p w14:paraId="2F802A86" w14:textId="77777777" w:rsidR="00793E0A" w:rsidRPr="00C73640" w:rsidRDefault="00793E0A" w:rsidP="0005376A">
      <w:pPr>
        <w:pStyle w:val="Listenabsatz"/>
        <w:rPr>
          <w:rFonts w:ascii="Calibri" w:hAnsi="Calibri" w:cs="Calibri"/>
          <w:sz w:val="22"/>
          <w:szCs w:val="22"/>
          <w:lang w:val="de-DE"/>
        </w:rPr>
      </w:pPr>
    </w:p>
    <w:p w14:paraId="366DD0BD" w14:textId="749FDDF7" w:rsidR="00D03507" w:rsidRPr="0073263F" w:rsidRDefault="00D03507" w:rsidP="0005376A">
      <w:pPr>
        <w:rPr>
          <w:rFonts w:ascii="Calibri" w:hAnsi="Calibri" w:cs="Calibri"/>
          <w:b/>
          <w:color w:val="153D63" w:themeColor="text2" w:themeTint="E6"/>
        </w:rPr>
      </w:pPr>
      <w:r w:rsidRPr="0073263F">
        <w:rPr>
          <w:rStyle w:val="Absatz-Standardschriftart1"/>
          <w:rFonts w:ascii="Calibri" w:hAnsi="Calibri" w:cs="Calibri"/>
          <w:b/>
          <w:color w:val="153D63" w:themeColor="text2" w:themeTint="E6"/>
        </w:rPr>
        <w:t>WEITERE INFORMATIONEN</w:t>
      </w:r>
    </w:p>
    <w:p w14:paraId="25C2D6BD" w14:textId="00A14F89" w:rsidR="00033207" w:rsidRPr="004E0AC7" w:rsidRDefault="004E0AC7" w:rsidP="0005376A">
      <w:pPr>
        <w:rPr>
          <w:rStyle w:val="Absatz-Standardschriftart1"/>
          <w:rFonts w:ascii="Calibri" w:hAnsi="Calibri" w:cs="Calibri"/>
          <w:b/>
          <w:color w:val="2C7FCE" w:themeColor="text2" w:themeTint="99"/>
          <w:sz w:val="22"/>
          <w:szCs w:val="22"/>
        </w:rPr>
      </w:pPr>
      <w:hyperlink r:id="rId10" w:history="1">
        <w:r w:rsidRPr="004E0AC7">
          <w:rPr>
            <w:rStyle w:val="Hyperlink"/>
            <w:rFonts w:ascii="Calibri" w:hAnsi="Calibri" w:cs="Calibri"/>
            <w:sz w:val="22"/>
            <w:szCs w:val="22"/>
          </w:rPr>
          <w:t>www.kulturvernetzung.at/de/come-in-galerie</w:t>
        </w:r>
      </w:hyperlink>
      <w:r w:rsidRPr="004E0AC7">
        <w:rPr>
          <w:rFonts w:ascii="Calibri" w:hAnsi="Calibri" w:cs="Calibri"/>
          <w:sz w:val="22"/>
          <w:szCs w:val="22"/>
        </w:rPr>
        <w:t xml:space="preserve"> </w:t>
      </w:r>
    </w:p>
    <w:p w14:paraId="71357B3F" w14:textId="566C5E31" w:rsidR="00D03507" w:rsidRPr="003A2D6E" w:rsidRDefault="005F79B1" w:rsidP="003A2D6E">
      <w:pPr>
        <w:rPr>
          <w:rStyle w:val="Absatz-Standardschriftart1"/>
          <w:rFonts w:ascii="Calibri" w:hAnsi="Calibri" w:cs="Calibri"/>
          <w:color w:val="153D63" w:themeColor="text2" w:themeTint="E6"/>
        </w:rPr>
      </w:pPr>
      <w:r>
        <w:rPr>
          <w:rStyle w:val="Absatz-Standardschriftart1"/>
          <w:rFonts w:ascii="Calibri" w:hAnsi="Calibri" w:cs="Calibri"/>
          <w:b/>
          <w:color w:val="2C7FCE" w:themeColor="text2" w:themeTint="99"/>
        </w:rPr>
        <w:br/>
      </w:r>
      <w:r w:rsidR="00D03507" w:rsidRPr="0073263F">
        <w:rPr>
          <w:rStyle w:val="Absatz-Standardschriftart1"/>
          <w:rFonts w:ascii="Calibri" w:hAnsi="Calibri" w:cs="Calibri"/>
          <w:b/>
          <w:color w:val="153D63" w:themeColor="text2" w:themeTint="E6"/>
        </w:rPr>
        <w:t>PRESSERÜCKFRAGEN</w:t>
      </w:r>
    </w:p>
    <w:p w14:paraId="2BC612AE" w14:textId="77777777" w:rsidR="00D03507" w:rsidRDefault="00D03507" w:rsidP="0005376A">
      <w:pPr>
        <w:tabs>
          <w:tab w:val="left" w:pos="6720"/>
        </w:tabs>
        <w:spacing w:line="276" w:lineRule="auto"/>
        <w:ind w:right="425"/>
        <w:rPr>
          <w:rStyle w:val="Absatz-Standardschriftart1"/>
          <w:rFonts w:ascii="Calibri" w:eastAsia="Calibri" w:hAnsi="Calibri" w:cs="Calibri"/>
          <w:b/>
          <w:bCs/>
          <w:color w:val="404040" w:themeColor="text1" w:themeTint="BF"/>
          <w:kern w:val="0"/>
          <w:sz w:val="22"/>
          <w:szCs w:val="22"/>
          <w14:ligatures w14:val="none"/>
        </w:rPr>
      </w:pPr>
      <w:r>
        <w:rPr>
          <w:rStyle w:val="Absatz-Standardschriftart1"/>
          <w:rFonts w:ascii="Calibri" w:eastAsia="Calibri" w:hAnsi="Calibri" w:cs="Calibri"/>
          <w:b/>
          <w:bCs/>
          <w:color w:val="404040" w:themeColor="text1" w:themeTint="BF"/>
          <w:kern w:val="0"/>
          <w:sz w:val="22"/>
          <w:szCs w:val="22"/>
          <w14:ligatures w14:val="none"/>
        </w:rPr>
        <w:t>Julia Püringer, Leiterin Marketing &amp; Kommunikation</w:t>
      </w:r>
    </w:p>
    <w:p w14:paraId="68C75B2D"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Kulturvernetzung Niederösterreich GmbH</w:t>
      </w:r>
      <w:r>
        <w:rPr>
          <w:rStyle w:val="Absatz-Standardschriftart1"/>
          <w:rFonts w:ascii="Calibri" w:eastAsia="Calibri" w:hAnsi="Calibri" w:cs="Calibri"/>
          <w:color w:val="404040" w:themeColor="text1" w:themeTint="BF"/>
          <w:kern w:val="0"/>
          <w:sz w:val="22"/>
          <w:szCs w:val="22"/>
          <w14:ligatures w14:val="none"/>
        </w:rPr>
        <w:tab/>
      </w:r>
    </w:p>
    <w:p w14:paraId="4301AF81"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3100 St. Pölten, Hypogasse 1</w:t>
      </w:r>
    </w:p>
    <w:p w14:paraId="685A2B04" w14:textId="0E2627CB" w:rsidR="002F10CB" w:rsidRPr="002B2F39" w:rsidRDefault="00D03507" w:rsidP="002B2F39">
      <w:pPr>
        <w:tabs>
          <w:tab w:val="left" w:pos="6720"/>
        </w:tabs>
        <w:spacing w:line="276" w:lineRule="auto"/>
        <w:ind w:right="425"/>
        <w:rPr>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 xml:space="preserve">T: </w:t>
      </w:r>
      <w:hyperlink r:id="rId11" w:history="1">
        <w:r>
          <w:rPr>
            <w:rStyle w:val="Absatz-Standardschriftart1"/>
            <w:rFonts w:ascii="Calibri" w:eastAsia="Calibri" w:hAnsi="Calibri" w:cs="Calibri"/>
            <w:color w:val="404040" w:themeColor="text1" w:themeTint="BF"/>
            <w:kern w:val="0"/>
            <w:sz w:val="22"/>
            <w:szCs w:val="22"/>
            <w14:ligatures w14:val="none"/>
          </w:rPr>
          <w:t>+43 676 / 34 25 346</w:t>
        </w:r>
      </w:hyperlink>
      <w:r>
        <w:rPr>
          <w:rStyle w:val="Absatz-Standardschriftart1"/>
          <w:rFonts w:ascii="Calibri" w:eastAsia="Calibri" w:hAnsi="Calibri" w:cs="Calibri"/>
          <w:color w:val="404040" w:themeColor="text1" w:themeTint="BF"/>
          <w:kern w:val="0"/>
          <w:sz w:val="22"/>
          <w:szCs w:val="22"/>
          <w14:ligatures w14:val="none"/>
        </w:rPr>
        <w:t xml:space="preserve">, E: </w:t>
      </w:r>
      <w:hyperlink r:id="rId12" w:history="1">
        <w:r>
          <w:rPr>
            <w:rStyle w:val="Absatz-Standardschriftart1"/>
            <w:rFonts w:ascii="Calibri" w:eastAsia="Calibri" w:hAnsi="Calibri" w:cs="Calibri"/>
            <w:color w:val="404040" w:themeColor="text1" w:themeTint="BF"/>
            <w:kern w:val="0"/>
            <w:sz w:val="22"/>
            <w:szCs w:val="22"/>
            <w14:ligatures w14:val="none"/>
          </w:rPr>
          <w:t>julia.pueringer@kulturvernetzung.at</w:t>
        </w:r>
      </w:hyperlink>
    </w:p>
    <w:sectPr w:rsidR="002F10CB" w:rsidRPr="002B2F39">
      <w:headerReference w:type="default" r:id="rId13"/>
      <w:footerReference w:type="defaul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26757" w14:textId="77777777" w:rsidR="00194C0E" w:rsidRDefault="00194C0E" w:rsidP="00D03507">
      <w:r>
        <w:separator/>
      </w:r>
    </w:p>
  </w:endnote>
  <w:endnote w:type="continuationSeparator" w:id="0">
    <w:p w14:paraId="03848065" w14:textId="77777777" w:rsidR="00194C0E" w:rsidRDefault="00194C0E" w:rsidP="00D0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0"/>
        <w:szCs w:val="20"/>
      </w:rPr>
      <w:id w:val="-858576184"/>
      <w:docPartObj>
        <w:docPartGallery w:val="Page Numbers (Bottom of Page)"/>
        <w:docPartUnique/>
      </w:docPartObj>
    </w:sdtPr>
    <w:sdtEndPr/>
    <w:sdtContent>
      <w:p w14:paraId="70749510" w14:textId="45922D77" w:rsidR="0073263F" w:rsidRPr="0073263F" w:rsidRDefault="0073263F">
        <w:pPr>
          <w:pStyle w:val="Fuzeile"/>
          <w:jc w:val="right"/>
          <w:rPr>
            <w:rFonts w:ascii="Calibri" w:hAnsi="Calibri" w:cs="Calibri"/>
            <w:sz w:val="20"/>
            <w:szCs w:val="20"/>
          </w:rPr>
        </w:pPr>
        <w:r w:rsidRPr="0073263F">
          <w:rPr>
            <w:rStyle w:val="Absatz-Standardschriftart1"/>
            <w:rFonts w:ascii="Calibri" w:eastAsia="Calibri" w:hAnsi="Calibri" w:cs="Calibri"/>
            <w:color w:val="404040" w:themeColor="text1" w:themeTint="BF"/>
            <w:kern w:val="0"/>
            <w:sz w:val="20"/>
            <w:szCs w:val="20"/>
            <w14:ligatures w14:val="none"/>
          </w:rPr>
          <w:t>Kulturvernetzung Niederösterreich GmbH</w:t>
        </w:r>
        <w:r w:rsidRPr="0073263F">
          <w:rPr>
            <w:rFonts w:ascii="Calibri" w:hAnsi="Calibri" w:cs="Calibri"/>
            <w:sz w:val="20"/>
            <w:szCs w:val="20"/>
          </w:rPr>
          <w:t xml:space="preserve"> </w:t>
        </w:r>
        <w:r>
          <w:rPr>
            <w:rFonts w:ascii="Calibri" w:hAnsi="Calibri" w:cs="Calibri"/>
            <w:sz w:val="20"/>
            <w:szCs w:val="20"/>
          </w:rPr>
          <w:tab/>
        </w:r>
        <w:r w:rsidRPr="0073263F">
          <w:rPr>
            <w:rFonts w:ascii="Calibri" w:hAnsi="Calibri" w:cs="Calibri"/>
            <w:sz w:val="20"/>
            <w:szCs w:val="20"/>
          </w:rPr>
          <w:tab/>
        </w:r>
        <w:r w:rsidRPr="0073263F">
          <w:rPr>
            <w:rFonts w:ascii="Calibri" w:hAnsi="Calibri" w:cs="Calibri"/>
            <w:sz w:val="20"/>
            <w:szCs w:val="20"/>
          </w:rPr>
          <w:fldChar w:fldCharType="begin"/>
        </w:r>
        <w:r w:rsidRPr="0073263F">
          <w:rPr>
            <w:rFonts w:ascii="Calibri" w:hAnsi="Calibri" w:cs="Calibri"/>
            <w:sz w:val="20"/>
            <w:szCs w:val="20"/>
          </w:rPr>
          <w:instrText>PAGE   \* MERGEFORMAT</w:instrText>
        </w:r>
        <w:r w:rsidRPr="0073263F">
          <w:rPr>
            <w:rFonts w:ascii="Calibri" w:hAnsi="Calibri" w:cs="Calibri"/>
            <w:sz w:val="20"/>
            <w:szCs w:val="20"/>
          </w:rPr>
          <w:fldChar w:fldCharType="separate"/>
        </w:r>
        <w:r w:rsidRPr="0073263F">
          <w:rPr>
            <w:rFonts w:ascii="Calibri" w:hAnsi="Calibri" w:cs="Calibri"/>
            <w:sz w:val="20"/>
            <w:szCs w:val="20"/>
            <w:lang w:val="de-DE"/>
          </w:rPr>
          <w:t>2</w:t>
        </w:r>
        <w:r w:rsidRPr="0073263F">
          <w:rPr>
            <w:rFonts w:ascii="Calibri" w:hAnsi="Calibri" w:cs="Calibri"/>
            <w:sz w:val="20"/>
            <w:szCs w:val="20"/>
          </w:rPr>
          <w:fldChar w:fldCharType="end"/>
        </w:r>
      </w:p>
    </w:sdtContent>
  </w:sdt>
  <w:p w14:paraId="5432464D" w14:textId="77777777" w:rsidR="0073263F" w:rsidRDefault="0073263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E0970" w14:textId="77777777" w:rsidR="00194C0E" w:rsidRDefault="00194C0E" w:rsidP="00D03507">
      <w:r>
        <w:separator/>
      </w:r>
    </w:p>
  </w:footnote>
  <w:footnote w:type="continuationSeparator" w:id="0">
    <w:p w14:paraId="27B4C1BF" w14:textId="77777777" w:rsidR="00194C0E" w:rsidRDefault="00194C0E" w:rsidP="00D03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A49B" w14:textId="77777777" w:rsidR="00D03507" w:rsidRDefault="00D03507" w:rsidP="00C56D83">
    <w:pPr>
      <w:tabs>
        <w:tab w:val="left" w:pos="426"/>
        <w:tab w:val="left" w:pos="9922"/>
      </w:tabs>
      <w:ind w:right="-1"/>
      <w:rPr>
        <w:rFonts w:cs="Arial"/>
        <w:caps/>
        <w:color w:val="7F7F7F" w:themeColor="text1" w:themeTint="80"/>
        <w:sz w:val="32"/>
        <w:szCs w:val="32"/>
        <w:lang w:eastAsia="de-DE"/>
      </w:rPr>
    </w:pPr>
    <w:r>
      <w:rPr>
        <w:noProof/>
        <w:lang w:eastAsia="de-AT"/>
      </w:rPr>
      <w:drawing>
        <wp:anchor distT="0" distB="0" distL="114300" distR="114300" simplePos="0" relativeHeight="251659264" behindDoc="1" locked="0" layoutInCell="1" allowOverlap="1" wp14:anchorId="220F764C" wp14:editId="463A0F9C">
          <wp:simplePos x="0" y="0"/>
          <wp:positionH relativeFrom="margin">
            <wp:posOffset>3655695</wp:posOffset>
          </wp:positionH>
          <wp:positionV relativeFrom="paragraph">
            <wp:posOffset>-104775</wp:posOffset>
          </wp:positionV>
          <wp:extent cx="2166620" cy="866775"/>
          <wp:effectExtent l="0" t="0" r="5080" b="9525"/>
          <wp:wrapTight wrapText="bothSides">
            <wp:wrapPolygon edited="0">
              <wp:start x="0" y="0"/>
              <wp:lineTo x="0" y="21363"/>
              <wp:lineTo x="21461" y="21363"/>
              <wp:lineTo x="21461" y="0"/>
              <wp:lineTo x="0" y="0"/>
            </wp:wrapPolygon>
          </wp:wrapTight>
          <wp:docPr id="1886191177" name="Grafik 1" descr="Ein Bild, das Text, Schrift, Logo,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63971" name="Grafik 1" descr="Ein Bild, das Text, Schrift, Logo, Desig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2166620" cy="866775"/>
                  </a:xfrm>
                  <a:prstGeom prst="rect">
                    <a:avLst/>
                  </a:prstGeom>
                </pic:spPr>
              </pic:pic>
            </a:graphicData>
          </a:graphic>
          <wp14:sizeRelH relativeFrom="page">
            <wp14:pctWidth>0</wp14:pctWidth>
          </wp14:sizeRelH>
          <wp14:sizeRelV relativeFrom="page">
            <wp14:pctHeight>0</wp14:pctHeight>
          </wp14:sizeRelV>
        </wp:anchor>
      </w:drawing>
    </w:r>
  </w:p>
  <w:p w14:paraId="1889B0C4"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54F1C9A"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7093222"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02930DFA" w14:textId="77777777" w:rsidR="006F76CD" w:rsidRDefault="006F76CD" w:rsidP="00D03507">
    <w:pPr>
      <w:tabs>
        <w:tab w:val="left" w:pos="426"/>
        <w:tab w:val="left" w:pos="9922"/>
      </w:tabs>
      <w:ind w:left="284" w:right="-1"/>
      <w:rPr>
        <w:rFonts w:cs="Arial"/>
        <w:caps/>
        <w:color w:val="7F7F7F" w:themeColor="text1" w:themeTint="80"/>
        <w:sz w:val="32"/>
        <w:szCs w:val="32"/>
        <w:lang w:eastAsia="de-DE"/>
      </w:rPr>
    </w:pPr>
  </w:p>
  <w:p w14:paraId="36D53BA9" w14:textId="67742EF7" w:rsidR="00D03507" w:rsidRPr="00E24694" w:rsidRDefault="00D03507" w:rsidP="006F76CD">
    <w:pPr>
      <w:tabs>
        <w:tab w:val="left" w:pos="426"/>
        <w:tab w:val="left" w:pos="9922"/>
      </w:tabs>
      <w:ind w:right="-1"/>
      <w:rPr>
        <w:sz w:val="16"/>
        <w:szCs w:val="16"/>
      </w:rPr>
    </w:pPr>
    <w:r w:rsidRPr="00E24694">
      <w:rPr>
        <w:rFonts w:cs="Arial"/>
        <w:caps/>
        <w:sz w:val="32"/>
        <w:szCs w:val="32"/>
        <w:lang w:eastAsia="de-DE"/>
      </w:rPr>
      <w:t>Presseinformation</w:t>
    </w:r>
    <w:r w:rsidRPr="00E24694">
      <w:rPr>
        <w:rFonts w:cs="Arial"/>
        <w:szCs w:val="20"/>
        <w:lang w:eastAsia="de-DE"/>
      </w:rPr>
      <w:t xml:space="preserve">                                                                                             </w:t>
    </w:r>
    <w:r w:rsidR="009745DF">
      <w:rPr>
        <w:sz w:val="16"/>
        <w:szCs w:val="16"/>
      </w:rPr>
      <w:t xml:space="preserve">4. </w:t>
    </w:r>
    <w:r w:rsidR="00C56D83">
      <w:rPr>
        <w:sz w:val="16"/>
        <w:szCs w:val="16"/>
      </w:rPr>
      <w:t>November</w:t>
    </w:r>
    <w:r w:rsidR="009745DF">
      <w:rPr>
        <w:sz w:val="16"/>
        <w:szCs w:val="16"/>
      </w:rPr>
      <w:t xml:space="preserve"> </w:t>
    </w:r>
    <w:r w:rsidR="006F76CD" w:rsidRPr="00E24694">
      <w:rPr>
        <w:sz w:val="16"/>
        <w:szCs w:val="16"/>
      </w:rPr>
      <w:t>2026</w:t>
    </w:r>
  </w:p>
  <w:p w14:paraId="19891F74" w14:textId="77777777" w:rsidR="00D03507" w:rsidRDefault="00D0350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817CDF"/>
    <w:multiLevelType w:val="hybridMultilevel"/>
    <w:tmpl w:val="96B651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79F71F4"/>
    <w:multiLevelType w:val="hybridMultilevel"/>
    <w:tmpl w:val="D124E48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46B5282"/>
    <w:multiLevelType w:val="hybridMultilevel"/>
    <w:tmpl w:val="EC1A5D6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57C0288A"/>
    <w:multiLevelType w:val="hybridMultilevel"/>
    <w:tmpl w:val="5F8E607A"/>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num w:numId="1" w16cid:durableId="1851751290">
    <w:abstractNumId w:val="0"/>
  </w:num>
  <w:num w:numId="2" w16cid:durableId="978455113">
    <w:abstractNumId w:val="2"/>
  </w:num>
  <w:num w:numId="3" w16cid:durableId="101145454">
    <w:abstractNumId w:val="1"/>
  </w:num>
  <w:num w:numId="4" w16cid:durableId="1498032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470"/>
    <w:rsid w:val="00000A23"/>
    <w:rsid w:val="000172D2"/>
    <w:rsid w:val="00023847"/>
    <w:rsid w:val="00033207"/>
    <w:rsid w:val="000432EC"/>
    <w:rsid w:val="0005376A"/>
    <w:rsid w:val="00056BC8"/>
    <w:rsid w:val="00060A98"/>
    <w:rsid w:val="000704E1"/>
    <w:rsid w:val="00076410"/>
    <w:rsid w:val="000865AD"/>
    <w:rsid w:val="0008788D"/>
    <w:rsid w:val="000904C0"/>
    <w:rsid w:val="000905E3"/>
    <w:rsid w:val="000B563B"/>
    <w:rsid w:val="000B7D02"/>
    <w:rsid w:val="000F6470"/>
    <w:rsid w:val="00127185"/>
    <w:rsid w:val="00146653"/>
    <w:rsid w:val="00162645"/>
    <w:rsid w:val="00170A15"/>
    <w:rsid w:val="00193658"/>
    <w:rsid w:val="00194C0E"/>
    <w:rsid w:val="001A3851"/>
    <w:rsid w:val="001A7870"/>
    <w:rsid w:val="001B66CF"/>
    <w:rsid w:val="001C2A8D"/>
    <w:rsid w:val="001D7EA6"/>
    <w:rsid w:val="00215826"/>
    <w:rsid w:val="00217BEC"/>
    <w:rsid w:val="00221FA3"/>
    <w:rsid w:val="002277A5"/>
    <w:rsid w:val="0023332C"/>
    <w:rsid w:val="0023700A"/>
    <w:rsid w:val="00237C2A"/>
    <w:rsid w:val="002431C9"/>
    <w:rsid w:val="00265A91"/>
    <w:rsid w:val="00266588"/>
    <w:rsid w:val="002907A5"/>
    <w:rsid w:val="002909A9"/>
    <w:rsid w:val="002A332B"/>
    <w:rsid w:val="002B0CD9"/>
    <w:rsid w:val="002B2F39"/>
    <w:rsid w:val="002D2E83"/>
    <w:rsid w:val="002F10CB"/>
    <w:rsid w:val="00324336"/>
    <w:rsid w:val="0032485A"/>
    <w:rsid w:val="003400F9"/>
    <w:rsid w:val="00377560"/>
    <w:rsid w:val="003A0C38"/>
    <w:rsid w:val="003A2D6E"/>
    <w:rsid w:val="003B3C7A"/>
    <w:rsid w:val="003C69FF"/>
    <w:rsid w:val="003D2A3F"/>
    <w:rsid w:val="003E396A"/>
    <w:rsid w:val="003F071D"/>
    <w:rsid w:val="003F1ACA"/>
    <w:rsid w:val="0040093E"/>
    <w:rsid w:val="00414209"/>
    <w:rsid w:val="00414394"/>
    <w:rsid w:val="004148E1"/>
    <w:rsid w:val="00430031"/>
    <w:rsid w:val="004550E5"/>
    <w:rsid w:val="0045680F"/>
    <w:rsid w:val="00466B9A"/>
    <w:rsid w:val="004670A6"/>
    <w:rsid w:val="00471371"/>
    <w:rsid w:val="00490285"/>
    <w:rsid w:val="004A70E2"/>
    <w:rsid w:val="004C25C0"/>
    <w:rsid w:val="004C39C5"/>
    <w:rsid w:val="004C6AEA"/>
    <w:rsid w:val="004E0AC7"/>
    <w:rsid w:val="00547221"/>
    <w:rsid w:val="00560053"/>
    <w:rsid w:val="005859B1"/>
    <w:rsid w:val="00592D7F"/>
    <w:rsid w:val="005A4875"/>
    <w:rsid w:val="005A5080"/>
    <w:rsid w:val="005B59C5"/>
    <w:rsid w:val="005C3145"/>
    <w:rsid w:val="005E17DB"/>
    <w:rsid w:val="005F0459"/>
    <w:rsid w:val="005F79B1"/>
    <w:rsid w:val="006230D6"/>
    <w:rsid w:val="00677A6D"/>
    <w:rsid w:val="006A4141"/>
    <w:rsid w:val="006B6E89"/>
    <w:rsid w:val="006C6526"/>
    <w:rsid w:val="006E58DA"/>
    <w:rsid w:val="006F25A4"/>
    <w:rsid w:val="006F76CD"/>
    <w:rsid w:val="00701C46"/>
    <w:rsid w:val="00710293"/>
    <w:rsid w:val="0073263F"/>
    <w:rsid w:val="0074127B"/>
    <w:rsid w:val="00762912"/>
    <w:rsid w:val="007658DD"/>
    <w:rsid w:val="00766F59"/>
    <w:rsid w:val="0077090F"/>
    <w:rsid w:val="007923F5"/>
    <w:rsid w:val="00793E0A"/>
    <w:rsid w:val="00796E59"/>
    <w:rsid w:val="007B2FDB"/>
    <w:rsid w:val="007C2BBA"/>
    <w:rsid w:val="007D509C"/>
    <w:rsid w:val="0083577F"/>
    <w:rsid w:val="008364D9"/>
    <w:rsid w:val="00840F6F"/>
    <w:rsid w:val="008708CD"/>
    <w:rsid w:val="008772D5"/>
    <w:rsid w:val="008B425D"/>
    <w:rsid w:val="008B76FE"/>
    <w:rsid w:val="008C0D2C"/>
    <w:rsid w:val="008D32A4"/>
    <w:rsid w:val="008F10E7"/>
    <w:rsid w:val="00923A3E"/>
    <w:rsid w:val="00933C29"/>
    <w:rsid w:val="0095180E"/>
    <w:rsid w:val="0095638D"/>
    <w:rsid w:val="009745DF"/>
    <w:rsid w:val="00975F35"/>
    <w:rsid w:val="009863E4"/>
    <w:rsid w:val="009870D2"/>
    <w:rsid w:val="009B0BEF"/>
    <w:rsid w:val="009D4DCA"/>
    <w:rsid w:val="009D7AD7"/>
    <w:rsid w:val="009E0DB2"/>
    <w:rsid w:val="009E3B65"/>
    <w:rsid w:val="009E584C"/>
    <w:rsid w:val="00A028BD"/>
    <w:rsid w:val="00A070CD"/>
    <w:rsid w:val="00A14F1B"/>
    <w:rsid w:val="00A22B36"/>
    <w:rsid w:val="00A47686"/>
    <w:rsid w:val="00A61ED7"/>
    <w:rsid w:val="00AA04A0"/>
    <w:rsid w:val="00AD64A3"/>
    <w:rsid w:val="00AE234A"/>
    <w:rsid w:val="00AE757C"/>
    <w:rsid w:val="00B153C0"/>
    <w:rsid w:val="00B16EEF"/>
    <w:rsid w:val="00B243B2"/>
    <w:rsid w:val="00B27EE7"/>
    <w:rsid w:val="00B34DFC"/>
    <w:rsid w:val="00B5670A"/>
    <w:rsid w:val="00B57062"/>
    <w:rsid w:val="00B97A6C"/>
    <w:rsid w:val="00BA1F70"/>
    <w:rsid w:val="00BB66FE"/>
    <w:rsid w:val="00BC77D2"/>
    <w:rsid w:val="00BD40D0"/>
    <w:rsid w:val="00BF7E36"/>
    <w:rsid w:val="00C02E1C"/>
    <w:rsid w:val="00C33684"/>
    <w:rsid w:val="00C56D83"/>
    <w:rsid w:val="00C73640"/>
    <w:rsid w:val="00CA04BA"/>
    <w:rsid w:val="00CD67AE"/>
    <w:rsid w:val="00CF4183"/>
    <w:rsid w:val="00CF5D9B"/>
    <w:rsid w:val="00D03507"/>
    <w:rsid w:val="00D07D28"/>
    <w:rsid w:val="00D148E1"/>
    <w:rsid w:val="00D33C34"/>
    <w:rsid w:val="00D44887"/>
    <w:rsid w:val="00D56551"/>
    <w:rsid w:val="00DA1B54"/>
    <w:rsid w:val="00DA4275"/>
    <w:rsid w:val="00DA572F"/>
    <w:rsid w:val="00DD0D38"/>
    <w:rsid w:val="00E032EC"/>
    <w:rsid w:val="00E24694"/>
    <w:rsid w:val="00E349E9"/>
    <w:rsid w:val="00E54B73"/>
    <w:rsid w:val="00E804BD"/>
    <w:rsid w:val="00E8645F"/>
    <w:rsid w:val="00E97A65"/>
    <w:rsid w:val="00EB3B57"/>
    <w:rsid w:val="00ED0C27"/>
    <w:rsid w:val="00EE3C98"/>
    <w:rsid w:val="00EF32BB"/>
    <w:rsid w:val="00F10FB4"/>
    <w:rsid w:val="00F2423C"/>
    <w:rsid w:val="00F73C1F"/>
    <w:rsid w:val="00F86B77"/>
    <w:rsid w:val="00F96DFD"/>
    <w:rsid w:val="00FD6150"/>
    <w:rsid w:val="00FE502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2177"/>
  <w15:chartTrackingRefBased/>
  <w15:docId w15:val="{043BDF7F-1942-42C4-BBE7-322ECB4A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376A"/>
  </w:style>
  <w:style w:type="paragraph" w:styleId="berschrift1">
    <w:name w:val="heading 1"/>
    <w:basedOn w:val="Standard"/>
    <w:next w:val="Standard"/>
    <w:link w:val="berschrift1Zchn"/>
    <w:uiPriority w:val="9"/>
    <w:qFormat/>
    <w:rsid w:val="000F64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F64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F647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F647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F647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F6470"/>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6470"/>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6470"/>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6470"/>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647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F647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F647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F647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F647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F647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647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647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6470"/>
    <w:rPr>
      <w:rFonts w:eastAsiaTheme="majorEastAsia" w:cstheme="majorBidi"/>
      <w:color w:val="272727" w:themeColor="text1" w:themeTint="D8"/>
    </w:rPr>
  </w:style>
  <w:style w:type="paragraph" w:styleId="Titel">
    <w:name w:val="Title"/>
    <w:basedOn w:val="Standard"/>
    <w:next w:val="Standard"/>
    <w:link w:val="TitelZchn"/>
    <w:uiPriority w:val="10"/>
    <w:qFormat/>
    <w:rsid w:val="000F647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647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647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647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647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F6470"/>
    <w:rPr>
      <w:i/>
      <w:iCs/>
      <w:color w:val="404040" w:themeColor="text1" w:themeTint="BF"/>
    </w:rPr>
  </w:style>
  <w:style w:type="paragraph" w:styleId="Listenabsatz">
    <w:name w:val="List Paragraph"/>
    <w:basedOn w:val="Standard"/>
    <w:uiPriority w:val="34"/>
    <w:qFormat/>
    <w:rsid w:val="000F6470"/>
    <w:pPr>
      <w:ind w:left="720"/>
      <w:contextualSpacing/>
    </w:pPr>
  </w:style>
  <w:style w:type="character" w:styleId="IntensiveHervorhebung">
    <w:name w:val="Intense Emphasis"/>
    <w:basedOn w:val="Absatz-Standardschriftart"/>
    <w:uiPriority w:val="21"/>
    <w:qFormat/>
    <w:rsid w:val="000F6470"/>
    <w:rPr>
      <w:i/>
      <w:iCs/>
      <w:color w:val="0F4761" w:themeColor="accent1" w:themeShade="BF"/>
    </w:rPr>
  </w:style>
  <w:style w:type="paragraph" w:styleId="IntensivesZitat">
    <w:name w:val="Intense Quote"/>
    <w:basedOn w:val="Standard"/>
    <w:next w:val="Standard"/>
    <w:link w:val="IntensivesZitatZchn"/>
    <w:uiPriority w:val="30"/>
    <w:qFormat/>
    <w:rsid w:val="000F64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F6470"/>
    <w:rPr>
      <w:i/>
      <w:iCs/>
      <w:color w:val="0F4761" w:themeColor="accent1" w:themeShade="BF"/>
    </w:rPr>
  </w:style>
  <w:style w:type="character" w:styleId="IntensiverVerweis">
    <w:name w:val="Intense Reference"/>
    <w:basedOn w:val="Absatz-Standardschriftart"/>
    <w:uiPriority w:val="32"/>
    <w:qFormat/>
    <w:rsid w:val="000F6470"/>
    <w:rPr>
      <w:b/>
      <w:bCs/>
      <w:smallCaps/>
      <w:color w:val="0F4761" w:themeColor="accent1" w:themeShade="BF"/>
      <w:spacing w:val="5"/>
    </w:rPr>
  </w:style>
  <w:style w:type="paragraph" w:styleId="Kopfzeile">
    <w:name w:val="header"/>
    <w:basedOn w:val="Standard"/>
    <w:link w:val="KopfzeileZchn"/>
    <w:uiPriority w:val="99"/>
    <w:unhideWhenUsed/>
    <w:rsid w:val="00D03507"/>
    <w:pPr>
      <w:tabs>
        <w:tab w:val="center" w:pos="4536"/>
        <w:tab w:val="right" w:pos="9072"/>
      </w:tabs>
    </w:pPr>
  </w:style>
  <w:style w:type="character" w:customStyle="1" w:styleId="KopfzeileZchn">
    <w:name w:val="Kopfzeile Zchn"/>
    <w:basedOn w:val="Absatz-Standardschriftart"/>
    <w:link w:val="Kopfzeile"/>
    <w:uiPriority w:val="99"/>
    <w:rsid w:val="00D03507"/>
  </w:style>
  <w:style w:type="paragraph" w:styleId="Fuzeile">
    <w:name w:val="footer"/>
    <w:basedOn w:val="Standard"/>
    <w:link w:val="FuzeileZchn"/>
    <w:uiPriority w:val="99"/>
    <w:unhideWhenUsed/>
    <w:rsid w:val="00D03507"/>
    <w:pPr>
      <w:tabs>
        <w:tab w:val="center" w:pos="4536"/>
        <w:tab w:val="right" w:pos="9072"/>
      </w:tabs>
    </w:pPr>
  </w:style>
  <w:style w:type="character" w:customStyle="1" w:styleId="FuzeileZchn">
    <w:name w:val="Fußzeile Zchn"/>
    <w:basedOn w:val="Absatz-Standardschriftart"/>
    <w:link w:val="Fuzeile"/>
    <w:uiPriority w:val="99"/>
    <w:rsid w:val="00D03507"/>
  </w:style>
  <w:style w:type="character" w:customStyle="1" w:styleId="Absatz-Standardschriftart1">
    <w:name w:val="Absatz-Standardschriftart1"/>
    <w:qFormat/>
    <w:rsid w:val="00D03507"/>
  </w:style>
  <w:style w:type="character" w:styleId="Hyperlink">
    <w:name w:val="Hyperlink"/>
    <w:basedOn w:val="Absatz-Standardschriftart"/>
    <w:uiPriority w:val="99"/>
    <w:unhideWhenUsed/>
    <w:rsid w:val="00D03507"/>
    <w:rPr>
      <w:color w:val="467886" w:themeColor="hyperlink"/>
      <w:u w:val="single"/>
    </w:rPr>
  </w:style>
  <w:style w:type="paragraph" w:styleId="berarbeitung">
    <w:name w:val="Revision"/>
    <w:hidden/>
    <w:uiPriority w:val="99"/>
    <w:semiHidden/>
    <w:rsid w:val="001A3851"/>
  </w:style>
  <w:style w:type="character" w:styleId="Kommentarzeichen">
    <w:name w:val="annotation reference"/>
    <w:basedOn w:val="Absatz-Standardschriftart"/>
    <w:uiPriority w:val="99"/>
    <w:semiHidden/>
    <w:unhideWhenUsed/>
    <w:rsid w:val="00C33684"/>
    <w:rPr>
      <w:sz w:val="16"/>
      <w:szCs w:val="16"/>
    </w:rPr>
  </w:style>
  <w:style w:type="paragraph" w:styleId="Kommentartext">
    <w:name w:val="annotation text"/>
    <w:basedOn w:val="Standard"/>
    <w:link w:val="KommentartextZchn"/>
    <w:uiPriority w:val="99"/>
    <w:unhideWhenUsed/>
    <w:rsid w:val="00C33684"/>
    <w:rPr>
      <w:sz w:val="20"/>
      <w:szCs w:val="20"/>
    </w:rPr>
  </w:style>
  <w:style w:type="character" w:customStyle="1" w:styleId="KommentartextZchn">
    <w:name w:val="Kommentartext Zchn"/>
    <w:basedOn w:val="Absatz-Standardschriftart"/>
    <w:link w:val="Kommentartext"/>
    <w:uiPriority w:val="99"/>
    <w:rsid w:val="00C33684"/>
    <w:rPr>
      <w:sz w:val="20"/>
      <w:szCs w:val="20"/>
    </w:rPr>
  </w:style>
  <w:style w:type="paragraph" w:styleId="Kommentarthema">
    <w:name w:val="annotation subject"/>
    <w:basedOn w:val="Kommentartext"/>
    <w:next w:val="Kommentartext"/>
    <w:link w:val="KommentarthemaZchn"/>
    <w:uiPriority w:val="99"/>
    <w:semiHidden/>
    <w:unhideWhenUsed/>
    <w:rsid w:val="00C33684"/>
    <w:rPr>
      <w:b/>
      <w:bCs/>
    </w:rPr>
  </w:style>
  <w:style w:type="character" w:customStyle="1" w:styleId="KommentarthemaZchn">
    <w:name w:val="Kommentarthema Zchn"/>
    <w:basedOn w:val="KommentartextZchn"/>
    <w:link w:val="Kommentarthema"/>
    <w:uiPriority w:val="99"/>
    <w:semiHidden/>
    <w:rsid w:val="00C33684"/>
    <w:rPr>
      <w:b/>
      <w:bCs/>
      <w:sz w:val="20"/>
      <w:szCs w:val="20"/>
    </w:rPr>
  </w:style>
  <w:style w:type="character" w:styleId="NichtaufgelsteErwhnung">
    <w:name w:val="Unresolved Mention"/>
    <w:basedOn w:val="Absatz-Standardschriftart"/>
    <w:uiPriority w:val="99"/>
    <w:semiHidden/>
    <w:unhideWhenUsed/>
    <w:rsid w:val="003400F9"/>
    <w:rPr>
      <w:color w:val="605E5C"/>
      <w:shd w:val="clear" w:color="auto" w:fill="E1DFDD"/>
    </w:rPr>
  </w:style>
  <w:style w:type="character" w:styleId="BesuchterLink">
    <w:name w:val="FollowedHyperlink"/>
    <w:basedOn w:val="Absatz-Standardschriftart"/>
    <w:uiPriority w:val="99"/>
    <w:semiHidden/>
    <w:unhideWhenUsed/>
    <w:rsid w:val="007923F5"/>
    <w:rPr>
      <w:color w:val="96607D" w:themeColor="followedHyperlink"/>
      <w:u w:val="single"/>
    </w:rPr>
  </w:style>
  <w:style w:type="paragraph" w:styleId="StandardWeb">
    <w:name w:val="Normal (Web)"/>
    <w:basedOn w:val="Standard"/>
    <w:uiPriority w:val="99"/>
    <w:semiHidden/>
    <w:unhideWhenUsed/>
    <w:rsid w:val="0023700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8459">
      <w:bodyDiv w:val="1"/>
      <w:marLeft w:val="0"/>
      <w:marRight w:val="0"/>
      <w:marTop w:val="0"/>
      <w:marBottom w:val="0"/>
      <w:divBdr>
        <w:top w:val="none" w:sz="0" w:space="0" w:color="auto"/>
        <w:left w:val="none" w:sz="0" w:space="0" w:color="auto"/>
        <w:bottom w:val="none" w:sz="0" w:space="0" w:color="auto"/>
        <w:right w:val="none" w:sz="0" w:space="0" w:color="auto"/>
      </w:divBdr>
    </w:div>
    <w:div w:id="1027363911">
      <w:bodyDiv w:val="1"/>
      <w:marLeft w:val="0"/>
      <w:marRight w:val="0"/>
      <w:marTop w:val="0"/>
      <w:marBottom w:val="0"/>
      <w:divBdr>
        <w:top w:val="none" w:sz="0" w:space="0" w:color="auto"/>
        <w:left w:val="none" w:sz="0" w:space="0" w:color="auto"/>
        <w:bottom w:val="none" w:sz="0" w:space="0" w:color="auto"/>
        <w:right w:val="none" w:sz="0" w:space="0" w:color="auto"/>
      </w:divBdr>
    </w:div>
    <w:div w:id="1101803776">
      <w:bodyDiv w:val="1"/>
      <w:marLeft w:val="0"/>
      <w:marRight w:val="0"/>
      <w:marTop w:val="0"/>
      <w:marBottom w:val="0"/>
      <w:divBdr>
        <w:top w:val="none" w:sz="0" w:space="0" w:color="auto"/>
        <w:left w:val="none" w:sz="0" w:space="0" w:color="auto"/>
        <w:bottom w:val="none" w:sz="0" w:space="0" w:color="auto"/>
        <w:right w:val="none" w:sz="0" w:space="0" w:color="auto"/>
      </w:divBdr>
    </w:div>
    <w:div w:id="112669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umimpuls.at/aktuel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ulturvernetzung.at/de/come-in-galerie" TargetMode="External"/><Relationship Id="rId12" Type="http://schemas.openxmlformats.org/officeDocument/2006/relationships/hyperlink" Target="mailto:julia.pueringer@kulturvernetzung.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43676342534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kulturvernetzung.at/de/come-in-galerie" TargetMode="External"/><Relationship Id="rId4" Type="http://schemas.openxmlformats.org/officeDocument/2006/relationships/webSettings" Target="webSettings.xml"/><Relationship Id="rId9" Type="http://schemas.openxmlformats.org/officeDocument/2006/relationships/hyperlink" Target="http://www.kulturvernetzung.at/de/presse-kulturvernetzung-no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658</Words>
  <Characters>4152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Vogg - Kulturvernetzung</dc:creator>
  <cp:keywords/>
  <dc:description/>
  <cp:lastModifiedBy>Julia Püringer - Kulturvernetzung</cp:lastModifiedBy>
  <cp:revision>6</cp:revision>
  <cp:lastPrinted>2026-08-10T11:12:00Z</cp:lastPrinted>
  <dcterms:created xsi:type="dcterms:W3CDTF">2026-09-24T07:30:00Z</dcterms:created>
  <dcterms:modified xsi:type="dcterms:W3CDTF">2026-10-22T13:55:00Z</dcterms:modified>
</cp:coreProperties>
</file>